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AC" w:rsidRPr="00FD7788" w:rsidRDefault="003F61AC" w:rsidP="00727864">
      <w:pPr>
        <w:pStyle w:val="a7"/>
        <w:spacing w:line="240" w:lineRule="auto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Производственное научное предприятие</w:t>
      </w:r>
      <w:r w:rsidR="001E2FFD" w:rsidRPr="00FD7788">
        <w:rPr>
          <w:rFonts w:ascii="Times New Roman" w:hAnsi="Times New Roman"/>
          <w:szCs w:val="18"/>
        </w:rPr>
        <w:t xml:space="preserve"> </w:t>
      </w:r>
      <w:r w:rsidRPr="00FD7788">
        <w:rPr>
          <w:rFonts w:ascii="Times New Roman" w:hAnsi="Times New Roman"/>
          <w:szCs w:val="18"/>
        </w:rPr>
        <w:t>по разработке и производству промышленных приборов</w:t>
      </w:r>
    </w:p>
    <w:p w:rsidR="003F61AC" w:rsidRPr="00FD7788" w:rsidRDefault="00A77838" w:rsidP="001E2FFD">
      <w:pPr>
        <w:pStyle w:val="a7"/>
        <w:spacing w:line="240" w:lineRule="auto"/>
        <w:ind w:firstLine="709"/>
        <w:jc w:val="center"/>
        <w:rPr>
          <w:rFonts w:ascii="Times New Roman" w:hAnsi="Times New Roman"/>
          <w:caps/>
          <w:szCs w:val="18"/>
        </w:rPr>
      </w:pPr>
      <w:r w:rsidRPr="00FD7788">
        <w:rPr>
          <w:rFonts w:ascii="Times New Roman" w:hAnsi="Times New Roman"/>
          <w:szCs w:val="18"/>
        </w:rPr>
        <w:t>ООО "</w:t>
      </w:r>
      <w:r w:rsidR="00B97C5F" w:rsidRPr="00FD7788">
        <w:rPr>
          <w:rFonts w:ascii="Times New Roman" w:hAnsi="Times New Roman"/>
          <w:szCs w:val="18"/>
        </w:rPr>
        <w:t xml:space="preserve">ПНП </w:t>
      </w:r>
      <w:r w:rsidR="003F61AC" w:rsidRPr="00FD7788">
        <w:rPr>
          <w:rFonts w:ascii="Times New Roman" w:hAnsi="Times New Roman"/>
          <w:caps/>
          <w:szCs w:val="18"/>
        </w:rPr>
        <w:t>Сигнур"</w:t>
      </w:r>
    </w:p>
    <w:p w:rsidR="003F61AC" w:rsidRPr="00FD7788" w:rsidRDefault="003F61AC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1E2FFD">
      <w:pPr>
        <w:pStyle w:val="a7"/>
        <w:ind w:firstLine="709"/>
        <w:jc w:val="both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 xml:space="preserve">ОКП 42 13613458   </w:t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Pr="00FD7788">
        <w:rPr>
          <w:rFonts w:ascii="Times New Roman" w:hAnsi="Times New Roman"/>
          <w:szCs w:val="18"/>
        </w:rPr>
        <w:t xml:space="preserve"> Группа П15</w:t>
      </w:r>
    </w:p>
    <w:p w:rsidR="006D505B" w:rsidRPr="00FD7788" w:rsidRDefault="006D505B" w:rsidP="006D505B">
      <w:pPr>
        <w:pStyle w:val="a7"/>
        <w:ind w:firstLine="709"/>
        <w:rPr>
          <w:rFonts w:ascii="Times New Roman" w:hAnsi="Times New Roman"/>
          <w:szCs w:val="18"/>
        </w:rPr>
      </w:pPr>
    </w:p>
    <w:tbl>
      <w:tblPr>
        <w:tblW w:w="0" w:type="auto"/>
        <w:tblInd w:w="-318" w:type="dxa"/>
        <w:tblLook w:val="00A0"/>
      </w:tblPr>
      <w:tblGrid>
        <w:gridCol w:w="3220"/>
        <w:gridCol w:w="3154"/>
      </w:tblGrid>
      <w:tr w:rsidR="006D505B" w:rsidRPr="00FD7788" w:rsidTr="001E2FFD">
        <w:tc>
          <w:tcPr>
            <w:tcW w:w="3220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>УТВЕРЖДАЮ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Руководитель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ГЦИ СИ ФГУП "ВНИИМС"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__________________ В.Н. Яншин</w:t>
            </w:r>
          </w:p>
          <w:p w:rsidR="00083192" w:rsidRPr="00FD7788" w:rsidRDefault="00083192" w:rsidP="00083192">
            <w:pPr>
              <w:pStyle w:val="a7"/>
              <w:ind w:firstLine="709"/>
              <w:jc w:val="center"/>
              <w:rPr>
                <w:rFonts w:ascii="Times New Roman" w:hAnsi="Times New Roman"/>
                <w:szCs w:val="18"/>
              </w:rPr>
            </w:pPr>
            <w:r w:rsidRPr="00FD7788">
              <w:rPr>
                <w:rFonts w:ascii="Times New Roman" w:hAnsi="Times New Roman"/>
                <w:szCs w:val="18"/>
              </w:rPr>
              <w:t>Раздел 2</w:t>
            </w:r>
            <w:r w:rsidR="00A2027C">
              <w:rPr>
                <w:rFonts w:ascii="Times New Roman" w:hAnsi="Times New Roman"/>
                <w:szCs w:val="18"/>
              </w:rPr>
              <w:t>5</w:t>
            </w:r>
            <w:r w:rsidRPr="00FD7788">
              <w:rPr>
                <w:rFonts w:ascii="Times New Roman" w:hAnsi="Times New Roman"/>
                <w:szCs w:val="18"/>
              </w:rPr>
              <w:t xml:space="preserve"> «Поверка»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" ____" ________</w:t>
            </w: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FD7788">
                <w:rPr>
                  <w:rFonts w:ascii="Times New Roman" w:hAnsi="Times New Roman"/>
                  <w:sz w:val="18"/>
                  <w:szCs w:val="18"/>
                </w:rPr>
                <w:t>2012 г</w:t>
              </w:r>
            </w:smartTag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6D505B" w:rsidRPr="00FD7788" w:rsidRDefault="006D505B" w:rsidP="006D505B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4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УТВЕРЖДАЮ</w:t>
            </w:r>
          </w:p>
          <w:p w:rsidR="00083192" w:rsidRPr="00FD7788" w:rsidRDefault="00D146F7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Директор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ООО "ПНП СИГНУР"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__________________ </w:t>
            </w:r>
            <w:r w:rsidR="00D146F7" w:rsidRPr="00FD7788">
              <w:rPr>
                <w:rFonts w:ascii="Times New Roman" w:hAnsi="Times New Roman"/>
                <w:sz w:val="18"/>
                <w:szCs w:val="18"/>
              </w:rPr>
              <w:t>М.Н.Шафрановский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" ____" </w:t>
            </w:r>
            <w:r w:rsidRPr="00FD7788">
              <w:rPr>
                <w:rFonts w:ascii="Times New Roman" w:hAnsi="Times New Roman"/>
                <w:sz w:val="18"/>
                <w:szCs w:val="18"/>
                <w:lang w:val="en-US"/>
              </w:rPr>
              <w:t>________</w:t>
            </w:r>
            <w:r w:rsidRPr="00FD7788">
              <w:rPr>
                <w:rFonts w:ascii="Times New Roman" w:hAnsi="Times New Roman"/>
                <w:sz w:val="18"/>
                <w:szCs w:val="18"/>
              </w:rPr>
              <w:t>2012 г</w:t>
            </w:r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6D505B" w:rsidRPr="00DD1524" w:rsidRDefault="004017A6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ЧАСТЬ 2</w:t>
      </w:r>
    </w:p>
    <w:p w:rsidR="006D505B" w:rsidRPr="00DD1524" w:rsidRDefault="004017A6" w:rsidP="006D505B">
      <w:pPr>
        <w:pStyle w:val="a7"/>
        <w:ind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АКРОН-02-2 - двухканальный</w:t>
      </w: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0172B6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A10692">
        <w:rPr>
          <w:rFonts w:ascii="Times New Roman" w:hAnsi="Times New Roman"/>
          <w:szCs w:val="18"/>
        </w:rPr>
        <w:t>6</w:t>
      </w: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p w:rsidR="006D505B" w:rsidRPr="00FD7788" w:rsidRDefault="006D505B" w:rsidP="006D505B">
      <w:pPr>
        <w:pStyle w:val="a7"/>
        <w:ind w:firstLine="709"/>
        <w:jc w:val="center"/>
        <w:rPr>
          <w:b/>
          <w:szCs w:val="18"/>
        </w:rPr>
      </w:pPr>
    </w:p>
    <w:p w:rsidR="00FD7788" w:rsidRDefault="00FD7788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bookmarkStart w:id="0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Content>
        <w:p w:rsidR="003555F9" w:rsidRDefault="003555F9">
          <w:pPr>
            <w:pStyle w:val="af9"/>
          </w:pPr>
          <w:r>
            <w:t>Оглавление</w:t>
          </w:r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EB780F">
            <w:fldChar w:fldCharType="begin"/>
          </w:r>
          <w:r w:rsidR="003555F9">
            <w:instrText xml:space="preserve"> TOC \o "1-3" \h \z \u </w:instrText>
          </w:r>
          <w:r w:rsidRPr="00EB780F"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9D72B6" w:rsidRDefault="00EB780F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878D5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:rsidR="003555F9" w:rsidRDefault="00EB780F">
          <w:r>
            <w:fldChar w:fldCharType="end"/>
          </w:r>
        </w:p>
      </w:sdtContent>
    </w:sdt>
    <w:p w:rsidR="003F61AC" w:rsidRDefault="003F61AC">
      <w:pPr>
        <w:pStyle w:val="2"/>
      </w:pPr>
      <w:bookmarkStart w:id="1" w:name="_Toc381286169"/>
      <w:r>
        <w:t>1. ВВЕДЕНИЕ</w:t>
      </w:r>
      <w:bookmarkEnd w:id="0"/>
      <w:bookmarkEnd w:id="1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</w:t>
      </w:r>
      <w:r>
        <w:t>у</w:t>
      </w:r>
      <w:r>
        <w:t>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-2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2" w:name="_Toc232768044"/>
      <w:bookmarkStart w:id="3" w:name="_Toc381286170"/>
      <w:r>
        <w:t>2. НАЗНАЧЕНИЕ</w:t>
      </w:r>
      <w:bookmarkEnd w:id="2"/>
      <w:r w:rsidR="00090D66">
        <w:t xml:space="preserve"> И ОБЛАСТЬ ПРИМЕНЕНИЯ</w:t>
      </w:r>
      <w:bookmarkEnd w:id="3"/>
    </w:p>
    <w:p w:rsidR="00B87C06" w:rsidRDefault="00880106" w:rsidP="00E91AFF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Расходомер АКРОН-02</w:t>
      </w:r>
      <w:r w:rsidR="001F7CA7">
        <w:t>-2</w:t>
      </w:r>
      <w:r>
        <w:t xml:space="preserve"> </w:t>
      </w:r>
      <w:r w:rsidR="001F7CA7" w:rsidRPr="00B87C06">
        <w:rPr>
          <w:rFonts w:cs="Arial"/>
          <w:color w:val="000000"/>
          <w:szCs w:val="18"/>
        </w:rPr>
        <w:t>(</w:t>
      </w:r>
      <w:r w:rsidR="001F7CA7" w:rsidRPr="00B87C06">
        <w:rPr>
          <w:rFonts w:cs="Arial"/>
          <w:b/>
          <w:color w:val="000000"/>
          <w:szCs w:val="18"/>
        </w:rPr>
        <w:t>двухканальный</w:t>
      </w:r>
      <w:r w:rsidR="001F7CA7" w:rsidRPr="00B87C06">
        <w:rPr>
          <w:rFonts w:cs="Arial"/>
          <w:color w:val="000000"/>
          <w:szCs w:val="18"/>
        </w:rPr>
        <w:t>)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>предназначен для и</w:t>
      </w:r>
      <w:r w:rsidR="003F61AC">
        <w:t>з</w:t>
      </w:r>
      <w:r w:rsidR="003F61AC">
        <w:t>мерения объемного расхода и суммарного (интегрального) объема (кол</w:t>
      </w:r>
      <w:r w:rsidR="003F61AC">
        <w:t>и</w:t>
      </w:r>
      <w:r w:rsidR="003F61AC">
        <w:t>чества) звукопроводящих жидкостей, в том числе сточных вод, протека</w:t>
      </w:r>
      <w:r w:rsidR="003F61AC">
        <w:t>ю</w:t>
      </w:r>
      <w:r w:rsidR="003F61AC">
        <w:t xml:space="preserve">щих </w:t>
      </w:r>
      <w:r w:rsidR="00396612" w:rsidRPr="00B87C06">
        <w:rPr>
          <w:rFonts w:cs="Arial"/>
          <w:color w:val="000000"/>
          <w:szCs w:val="18"/>
        </w:rPr>
        <w:t>одновременно</w:t>
      </w:r>
      <w:r w:rsidR="00396612">
        <w:rPr>
          <w:rFonts w:cs="Arial"/>
          <w:color w:val="000000"/>
          <w:szCs w:val="18"/>
        </w:rPr>
        <w:t xml:space="preserve"> в</w:t>
      </w:r>
      <w:r w:rsidR="00396612" w:rsidRPr="00B87C06">
        <w:rPr>
          <w:rFonts w:cs="Arial"/>
          <w:color w:val="000000"/>
          <w:szCs w:val="18"/>
        </w:rPr>
        <w:t xml:space="preserve"> двух </w:t>
      </w:r>
      <w:r w:rsidR="00396612">
        <w:rPr>
          <w:rFonts w:cs="Arial"/>
          <w:color w:val="000000"/>
          <w:szCs w:val="18"/>
        </w:rPr>
        <w:t xml:space="preserve">различных </w:t>
      </w:r>
      <w:r w:rsidR="00396612">
        <w:t>напорных</w:t>
      </w:r>
      <w:r w:rsidR="00396612" w:rsidRPr="00B87C06">
        <w:rPr>
          <w:rFonts w:cs="Arial"/>
          <w:color w:val="000000"/>
          <w:szCs w:val="18"/>
        </w:rPr>
        <w:t xml:space="preserve"> трубопроводах</w:t>
      </w:r>
      <w:r w:rsidR="003F61AC">
        <w:t>, изгото</w:t>
      </w:r>
      <w:r w:rsidR="003F61AC">
        <w:t>в</w:t>
      </w:r>
      <w:r w:rsidR="003F61AC">
        <w:t>ленных из звукопроводящих материалов, для контроля и учета, в том чи</w:t>
      </w:r>
      <w:r w:rsidR="003F61AC">
        <w:t>с</w:t>
      </w:r>
      <w:r w:rsidR="003F61AC">
        <w:t xml:space="preserve">ле коммерческого, в канализационных сетях, на очистных сооружениях, промышленных предприятиях и т.д. </w:t>
      </w:r>
      <w:r w:rsidR="0024437A">
        <w:rPr>
          <w:rFonts w:cs="Arial"/>
          <w:color w:val="000000"/>
          <w:szCs w:val="18"/>
        </w:rPr>
        <w:t xml:space="preserve"> </w:t>
      </w:r>
      <w:r w:rsidR="0024437A">
        <w:rPr>
          <w:rFonts w:cs="Arial"/>
          <w:color w:val="000000"/>
          <w:szCs w:val="18"/>
        </w:rPr>
        <w:tab/>
      </w:r>
      <w:r w:rsidR="00B87C06" w:rsidRPr="00B87C06">
        <w:rPr>
          <w:rFonts w:cs="Arial"/>
          <w:color w:val="000000"/>
          <w:szCs w:val="18"/>
        </w:rPr>
        <w:t xml:space="preserve"> </w:t>
      </w:r>
    </w:p>
    <w:p w:rsidR="003F61AC" w:rsidRDefault="003F61AC">
      <w:pPr>
        <w:pStyle w:val="2"/>
      </w:pPr>
      <w:bookmarkStart w:id="4" w:name="_Toc232768045"/>
      <w:bookmarkStart w:id="5" w:name="_Toc381286171"/>
      <w:r>
        <w:t>3. СОСТАВ РАСХОДОМЕРА</w:t>
      </w:r>
      <w:bookmarkEnd w:id="4"/>
      <w:bookmarkEnd w:id="5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е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и блок электронный БЭ-5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соединен с БЭ-5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БЭ-5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:rsidR="009B496B" w:rsidRDefault="007002F1" w:rsidP="0024437A">
      <w:pPr>
        <w:pStyle w:val="a9"/>
        <w:spacing w:line="360" w:lineRule="auto"/>
        <w:jc w:val="both"/>
      </w:pPr>
      <w:bookmarkStart w:id="6" w:name="_Toc232768046"/>
      <w:r>
        <w:tab/>
      </w:r>
    </w:p>
    <w:p w:rsidR="009B496B" w:rsidRDefault="009B496B">
      <w:pPr>
        <w:rPr>
          <w:rFonts w:ascii="Courier New" w:hAnsi="Courier New"/>
        </w:rPr>
      </w:pPr>
      <w:r>
        <w:br w:type="page"/>
      </w:r>
    </w:p>
    <w:p w:rsidR="003F61AC" w:rsidRDefault="003F61AC" w:rsidP="006C3482">
      <w:pPr>
        <w:pStyle w:val="2"/>
      </w:pPr>
      <w:bookmarkStart w:id="7" w:name="_Toc381286172"/>
      <w:r>
        <w:t>4. ТЕХНИЧЕСКИЕ ДАННЫЕ</w:t>
      </w:r>
      <w:bookmarkEnd w:id="6"/>
      <w:bookmarkEnd w:id="7"/>
    </w:p>
    <w:p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</w:t>
      </w:r>
      <w:r>
        <w:t>о</w:t>
      </w:r>
      <w:r>
        <w:t>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E877A4">
        <w:rPr>
          <w:b/>
        </w:rPr>
        <w:t>ых</w:t>
      </w:r>
      <w:r>
        <w:rPr>
          <w:b/>
        </w:rPr>
        <w:t xml:space="preserve"> трубопровод</w:t>
      </w:r>
      <w:r w:rsidR="00E877A4">
        <w:rPr>
          <w:b/>
        </w:rPr>
        <w:t>ов</w:t>
      </w:r>
      <w:r w:rsidR="00A93E39">
        <w:rPr>
          <w:b/>
        </w:rPr>
        <w:t>,</w:t>
      </w:r>
      <w:r w:rsidR="0000670B" w:rsidRPr="0000670B">
        <w:t xml:space="preserve"> протека</w:t>
      </w:r>
      <w:r w:rsidR="0000670B">
        <w:t>ющих в пр</w:t>
      </w:r>
      <w:r w:rsidR="0000670B">
        <w:t>я</w:t>
      </w:r>
      <w:r w:rsidR="0000670B">
        <w:t>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</w:t>
      </w:r>
      <w:r>
        <w:t>е</w:t>
      </w:r>
      <w:r>
        <w:t>стве не более 1 % объема контролируемой жидкости.</w:t>
      </w:r>
      <w:r w:rsidR="00D45DD2">
        <w:t xml:space="preserve"> Измерение потока жидкости, прот</w:t>
      </w:r>
      <w:r w:rsidR="00D45DD2">
        <w:t>е</w:t>
      </w:r>
      <w:r w:rsidR="00D45DD2">
        <w:t>кающей в обратном направл</w:t>
      </w:r>
      <w:r w:rsidR="00D45DD2">
        <w:t>е</w:t>
      </w:r>
      <w:r w:rsidR="00D45DD2">
        <w:t xml:space="preserve">нии – </w:t>
      </w:r>
      <w:r w:rsidR="00D45DD2" w:rsidRPr="00A93E39">
        <w:rPr>
          <w:b/>
        </w:rPr>
        <w:t>по спецзаказу</w:t>
      </w:r>
      <w:r w:rsidR="00A93E39">
        <w:t>.</w:t>
      </w:r>
    </w:p>
    <w:p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БЭ-5</w:t>
      </w:r>
      <w:r w:rsidR="0024437A">
        <w:t xml:space="preserve"> </w:t>
      </w:r>
      <w:r>
        <w:t>формиру</w:t>
      </w:r>
      <w:r w:rsidR="00636B2F">
        <w:t>е</w:t>
      </w:r>
      <w:r>
        <w:t>т выходной сигнал расх</w:t>
      </w:r>
      <w:r>
        <w:t>о</w:t>
      </w:r>
      <w:r>
        <w:t xml:space="preserve">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</w:t>
      </w:r>
      <w:r w:rsidR="00E4480A" w:rsidRPr="00E4480A">
        <w:rPr>
          <w:rFonts w:cs="Arial"/>
          <w:color w:val="000000"/>
          <w:szCs w:val="18"/>
        </w:rPr>
        <w:t>о</w:t>
      </w:r>
      <w:r w:rsidR="00E4480A" w:rsidRPr="00E4480A">
        <w:rPr>
          <w:rFonts w:cs="Arial"/>
          <w:color w:val="000000"/>
          <w:szCs w:val="18"/>
        </w:rPr>
        <w:t xml:space="preserve">бражается следующая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</w:t>
      </w:r>
      <w:r w:rsidR="00112F88">
        <w:rPr>
          <w:rFonts w:ascii="Arial" w:hAnsi="Arial" w:cs="Arial"/>
          <w:sz w:val="18"/>
          <w:szCs w:val="18"/>
        </w:rPr>
        <w:t>е</w:t>
      </w:r>
      <w:r w:rsidR="00112F88">
        <w:rPr>
          <w:rFonts w:ascii="Arial" w:hAnsi="Arial" w:cs="Arial"/>
          <w:sz w:val="18"/>
          <w:szCs w:val="18"/>
        </w:rPr>
        <w:t>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E877A4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</w:t>
      </w:r>
      <w:r>
        <w:t>о</w:t>
      </w:r>
      <w:r>
        <w:t>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</w:t>
      </w:r>
      <w:r w:rsidR="00306ED1">
        <w:t>с</w:t>
      </w:r>
      <w:r w:rsidR="00306ED1">
        <w:t>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</w:t>
      </w:r>
      <w:r w:rsidR="00090D66">
        <w:t>о</w:t>
      </w:r>
      <w:r w:rsidR="00090D66">
        <w:t>стоянного тока,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</w:t>
      </w:r>
      <w:r w:rsidR="008E0372">
        <w:rPr>
          <w:b/>
        </w:rPr>
        <w:t>е</w:t>
      </w:r>
      <w:r w:rsidR="008E0372">
        <w:rPr>
          <w:b/>
        </w:rPr>
        <w:t xml:space="preserve">ле: максимальное напряжение на контактах не более </w:t>
      </w:r>
      <w:r w:rsidR="008878D5">
        <w:rPr>
          <w:b/>
        </w:rPr>
        <w:t>6</w:t>
      </w:r>
      <w:r w:rsidR="008E0372">
        <w:rPr>
          <w:b/>
        </w:rPr>
        <w:t>0 В постоянн</w:t>
      </w:r>
      <w:r w:rsidR="008E0372">
        <w:rPr>
          <w:b/>
        </w:rPr>
        <w:t>о</w:t>
      </w:r>
      <w:r w:rsidR="008E0372">
        <w:rPr>
          <w:b/>
        </w:rPr>
        <w:t xml:space="preserve">го или переменного тока, ток через контакты реле не более </w:t>
      </w:r>
      <w:r w:rsidR="008878D5">
        <w:rPr>
          <w:b/>
        </w:rPr>
        <w:t>20</w:t>
      </w:r>
      <w:r w:rsidR="008E0372">
        <w:rPr>
          <w:b/>
        </w:rPr>
        <w:t>0 мА)</w:t>
      </w:r>
      <w:r>
        <w:rPr>
          <w:b/>
        </w:rPr>
        <w:t>;</w:t>
      </w:r>
    </w:p>
    <w:p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 xml:space="preserve">-модема производства фирмы «Сигнур». 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</w:t>
      </w:r>
      <w:r>
        <w:t>и</w:t>
      </w:r>
      <w:r>
        <w:t>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0551F5">
        <w:rPr>
          <w:i/>
        </w:rPr>
        <w:t>2-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>. ПП-1 устанавливается на прямолинейном участке трубопр</w:t>
      </w:r>
      <w:r>
        <w:t>о</w:t>
      </w:r>
      <w:r>
        <w:t xml:space="preserve">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pt;height:12.4pt" o:ole="" fillcolor="window">
            <v:imagedata r:id="rId8" o:title=""/>
          </v:shape>
          <o:OLEObject Type="Embed" ProgID="Equation.3" ShapeID="_x0000_i1025" DrawAspect="Content" ObjectID="_1526480689" r:id="rId9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.3pt;height:12.4pt" o:ole="" fillcolor="window">
            <v:imagedata r:id="rId8" o:title=""/>
          </v:shape>
          <o:OLEObject Type="Embed" ProgID="Equation.3" ShapeID="_x0000_i1026" DrawAspect="Content" ObjectID="_1526480690" r:id="rId10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</w:t>
      </w:r>
      <w:r w:rsidRPr="002C739A">
        <w:rPr>
          <w:b/>
        </w:rPr>
        <w:t>и</w:t>
      </w:r>
      <w:r w:rsidRPr="002C739A">
        <w:rPr>
          <w:b/>
        </w:rPr>
        <w:t>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</w:t>
      </w:r>
      <w:r w:rsidR="002C739A">
        <w:t>4</w:t>
      </w:r>
      <w:r>
        <w:t>. Допускается установка ПП-1 на сокращенном прямолинейном участке трубопровода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.3pt;height:12.4pt" o:ole="" fillcolor="window">
            <v:imagedata r:id="rId11" o:title=""/>
          </v:shape>
          <o:OLEObject Type="Embed" ProgID="Equation.3" ShapeID="_x0000_i1027" DrawAspect="Content" ObjectID="_1526480691" r:id="rId12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.3pt;height:12.4pt" o:ole="" fillcolor="window">
            <v:imagedata r:id="rId11" o:title=""/>
          </v:shape>
          <o:OLEObject Type="Embed" ProgID="Equation.3" ShapeID="_x0000_i1028" DrawAspect="Content" ObjectID="_1526480692" r:id="rId13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.3pt;height:12.4pt" o:ole="" fillcolor="window">
            <v:imagedata r:id="rId11" o:title=""/>
          </v:shape>
          <o:OLEObject Type="Embed" ProgID="Equation.3" ShapeID="_x0000_i1029" DrawAspect="Content" ObjectID="_1526480693" r:id="rId14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.3pt;height:12.4pt" o:ole="" fillcolor="window">
            <v:imagedata r:id="rId11" o:title=""/>
          </v:shape>
          <o:OLEObject Type="Embed" ProgID="Equation.3" ShapeID="_x0000_i1030" DrawAspect="Content" ObjectID="_1526480694" r:id="rId15"/>
        </w:object>
      </w:r>
      <w:r>
        <w:t>10</w:t>
      </w:r>
      <w:r>
        <w:rPr>
          <w:lang w:val="en-US"/>
        </w:rPr>
        <w:t>D</w:t>
      </w:r>
      <w:r>
        <w:t>у после тройника и на рассто</w:t>
      </w:r>
      <w:r>
        <w:t>я</w:t>
      </w:r>
      <w:r>
        <w:t>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.3pt;height:12.4pt" o:ole="" fillcolor="window">
            <v:imagedata r:id="rId11" o:title=""/>
          </v:shape>
          <o:OLEObject Type="Embed" ProgID="Equation.3" ShapeID="_x0000_i1031" DrawAspect="Content" ObjectID="_1526480695" r:id="rId16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.3pt;height:12.4pt" o:ole="" fillcolor="window">
            <v:imagedata r:id="rId11" o:title=""/>
          </v:shape>
          <o:OLEObject Type="Embed" ProgID="Equation.3" ShapeID="_x0000_i1032" DrawAspect="Content" ObjectID="_1526480696" r:id="rId17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:rsidR="009803AA" w:rsidRDefault="009803AA">
      <w:pPr>
        <w:pStyle w:val="a7"/>
        <w:ind w:firstLine="709"/>
        <w:jc w:val="both"/>
      </w:pPr>
    </w:p>
    <w:p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>расположенной под у</w:t>
      </w:r>
      <w:r w:rsidR="002C739A">
        <w:rPr>
          <w:b/>
        </w:rPr>
        <w:t>г</w:t>
      </w:r>
      <w:r w:rsidR="002C739A">
        <w:rPr>
          <w:b/>
        </w:rPr>
        <w:t xml:space="preserve">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:rsidR="009A6285" w:rsidRDefault="009A6285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</w:t>
      </w:r>
      <w:r w:rsidR="003E0518">
        <w:t>у</w:t>
      </w:r>
      <w:r w:rsidR="003E0518">
        <w:t>копроводящей смазки</w:t>
      </w:r>
      <w:r>
        <w:t xml:space="preserve"> (эпоксидная смола без отвердителя, ШРУС, литол) на наружной поверхности трубопровода, очищенной от грязи, краски, ржавчины.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>. Контролируемая среда - гомогенная жидкость со скоростью распространения звука 800 - 2000 м/с, при температуре от - 10 до +</w:t>
      </w:r>
      <w:r w:rsidR="00EF31C0">
        <w:t>7</w:t>
      </w:r>
      <w:r>
        <w:t>0 </w:t>
      </w:r>
      <w:r>
        <w:rPr>
          <w:vertAlign w:val="superscript"/>
        </w:rPr>
        <w:t>о</w:t>
      </w:r>
      <w:r>
        <w:t>С (до 1</w:t>
      </w:r>
      <w:r w:rsidR="00E4480A">
        <w:t>2</w:t>
      </w:r>
      <w:r>
        <w:t>0 </w:t>
      </w:r>
      <w:r>
        <w:rPr>
          <w:vertAlign w:val="superscript"/>
        </w:rPr>
        <w:t>о</w:t>
      </w:r>
      <w:r>
        <w:t>С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</w:t>
      </w:r>
      <w:r>
        <w:t>ь</w:t>
      </w:r>
      <w:r>
        <w:t>зователем</w:t>
      </w:r>
      <w:r w:rsidR="003E0518">
        <w:t>. Диапазоны измеряемых расходов зависят от диаметра усло</w:t>
      </w:r>
      <w:r w:rsidR="003E0518">
        <w:t>в</w:t>
      </w:r>
      <w:r w:rsidR="003E0518">
        <w:t>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r>
              <w:t>ловного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>
          <v:shape id="_x0000_i1033" type="#_x0000_t75" style="width:14.7pt;height:19.35pt" o:ole="" fillcolor="window">
            <v:imagedata r:id="rId18" o:title=""/>
          </v:shape>
          <o:OLEObject Type="Embed" ProgID="Equation.3" ShapeID="_x0000_i1033" DrawAspect="Content" ObjectID="_1526480697" r:id="rId19"/>
        </w:object>
      </w:r>
      <w:r>
        <w:t xml:space="preserve">) В  частотой (50 </w:t>
      </w:r>
      <w:r w:rsidRPr="00612126">
        <w:rPr>
          <w:rFonts w:cs="Arial"/>
        </w:rPr>
        <w:t>±</w:t>
      </w:r>
      <w:r>
        <w:t xml:space="preserve">1)  Гц. </w:t>
      </w:r>
    </w:p>
    <w:p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БЭ-5 </w:t>
      </w:r>
      <w:r w:rsidR="002E7AED">
        <w:t xml:space="preserve">- </w:t>
      </w:r>
      <w:r w:rsidR="00780050">
        <w:t xml:space="preserve">от -20 до +50 </w:t>
      </w:r>
      <w:r w:rsidR="00780050">
        <w:rPr>
          <w:vertAlign w:val="superscript"/>
        </w:rPr>
        <w:t>о</w:t>
      </w:r>
      <w:r w:rsidR="00780050">
        <w:t>С.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 xml:space="preserve">С (до 120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 по спецзаказу).</w:t>
      </w:r>
    </w:p>
    <w:p w:rsidR="003F61AC" w:rsidRDefault="00EF31C0">
      <w:pPr>
        <w:pStyle w:val="a7"/>
        <w:ind w:firstLine="709"/>
        <w:jc w:val="both"/>
      </w:pPr>
      <w:r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БЭ-5</w:t>
      </w:r>
      <w:r w:rsidR="00645BE4">
        <w:t xml:space="preserve"> </w:t>
      </w:r>
      <w:r>
        <w:t>– IP65 по ГОСТ 14254.</w:t>
      </w:r>
    </w:p>
    <w:p w:rsidR="006C3482" w:rsidRDefault="006C348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Pr="00645BE4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645BE4">
        <w:rPr>
          <w:color w:val="000000"/>
        </w:rPr>
        <w:t>БЭ-5 – 2 кг.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</w:t>
      </w:r>
      <w:r>
        <w:rPr>
          <w:color w:val="000000"/>
        </w:rPr>
        <w:t>а</w:t>
      </w:r>
      <w:r>
        <w:rPr>
          <w:color w:val="000000"/>
        </w:rPr>
        <w:t>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>При установке ПП-1 согласно п.4.4  для расходомеров А</w:t>
      </w:r>
      <w:r w:rsidR="00780050" w:rsidRPr="00862139">
        <w:rPr>
          <w:rFonts w:ascii="Arial" w:hAnsi="Arial" w:cs="Arial"/>
          <w:sz w:val="18"/>
          <w:szCs w:val="18"/>
        </w:rPr>
        <w:t>К</w:t>
      </w:r>
      <w:r w:rsidR="00780050" w:rsidRPr="00862139">
        <w:rPr>
          <w:rFonts w:ascii="Arial" w:hAnsi="Arial" w:cs="Arial"/>
          <w:sz w:val="18"/>
          <w:szCs w:val="18"/>
        </w:rPr>
        <w:t>РОН-02-2 дополнительная погрешность измерения объемного расхода и суммарного объема при установке ПП-1 на прямолинейном участке труб</w:t>
      </w:r>
      <w:r w:rsidR="00780050" w:rsidRPr="00862139">
        <w:rPr>
          <w:rFonts w:ascii="Arial" w:hAnsi="Arial" w:cs="Arial"/>
          <w:sz w:val="18"/>
          <w:szCs w:val="18"/>
        </w:rPr>
        <w:t>о</w:t>
      </w:r>
      <w:r w:rsidR="00780050" w:rsidRPr="00862139">
        <w:rPr>
          <w:rFonts w:ascii="Arial" w:hAnsi="Arial" w:cs="Arial"/>
          <w:sz w:val="18"/>
          <w:szCs w:val="18"/>
        </w:rPr>
        <w:t xml:space="preserve">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</w:t>
      </w:r>
      <w:r w:rsidRPr="00862139">
        <w:rPr>
          <w:rFonts w:ascii="Arial" w:hAnsi="Arial" w:cs="Arial"/>
          <w:sz w:val="18"/>
          <w:szCs w:val="18"/>
        </w:rPr>
        <w:t>з</w:t>
      </w:r>
      <w:r w:rsidRPr="00862139">
        <w:rPr>
          <w:rFonts w:ascii="Arial" w:hAnsi="Arial" w:cs="Arial"/>
          <w:sz w:val="18"/>
          <w:szCs w:val="18"/>
        </w:rPr>
        <w:t>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</w:t>
      </w:r>
      <w:r w:rsidR="00645BE4" w:rsidRPr="00862139">
        <w:rPr>
          <w:rFonts w:ascii="Arial" w:hAnsi="Arial" w:cs="Arial"/>
          <w:sz w:val="18"/>
          <w:szCs w:val="18"/>
        </w:rPr>
        <w:t>е</w:t>
      </w:r>
      <w:r w:rsidR="00645BE4" w:rsidRPr="00862139">
        <w:rPr>
          <w:rFonts w:ascii="Arial" w:hAnsi="Arial" w:cs="Arial"/>
          <w:sz w:val="18"/>
          <w:szCs w:val="18"/>
        </w:rPr>
        <w:t>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</w:t>
      </w:r>
      <w:r w:rsidRPr="00862139">
        <w:rPr>
          <w:rFonts w:ascii="Arial" w:hAnsi="Arial" w:cs="Arial"/>
          <w:sz w:val="18"/>
          <w:szCs w:val="18"/>
        </w:rPr>
        <w:t>с</w:t>
      </w:r>
      <w:r w:rsidRPr="00862139">
        <w:rPr>
          <w:rFonts w:ascii="Arial" w:hAnsi="Arial" w:cs="Arial"/>
          <w:sz w:val="18"/>
          <w:szCs w:val="18"/>
        </w:rPr>
        <w:t>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8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</w:t>
      </w:r>
      <w:r w:rsidRPr="00E4480A">
        <w:rPr>
          <w:rFonts w:ascii="Arial" w:hAnsi="Arial" w:cs="Arial"/>
          <w:color w:val="000000"/>
          <w:sz w:val="18"/>
          <w:szCs w:val="18"/>
        </w:rPr>
        <w:t>е</w:t>
      </w:r>
      <w:r w:rsidRPr="00E4480A">
        <w:rPr>
          <w:rFonts w:ascii="Arial" w:hAnsi="Arial" w:cs="Arial"/>
          <w:color w:val="000000"/>
          <w:sz w:val="18"/>
          <w:szCs w:val="18"/>
        </w:rPr>
        <w:t>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±1%; дополнительная относительная погрешность показаний жидкокристаллического дисплея в импульсный сигнал с норм</w:t>
      </w:r>
      <w:r w:rsidRPr="000172B6">
        <w:rPr>
          <w:rFonts w:ascii="Arial" w:hAnsi="Arial" w:cs="Arial"/>
          <w:sz w:val="18"/>
          <w:szCs w:val="18"/>
        </w:rPr>
        <w:t>и</w:t>
      </w:r>
      <w:r w:rsidRPr="000172B6">
        <w:rPr>
          <w:rFonts w:ascii="Arial" w:hAnsi="Arial" w:cs="Arial"/>
          <w:sz w:val="18"/>
          <w:szCs w:val="18"/>
        </w:rPr>
        <w:t xml:space="preserve">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9" w:name="_Toc381286173"/>
      <w:r>
        <w:t>5. УСТРОЙСТВО И ПРИНЦИП РАБОТЫ</w:t>
      </w:r>
      <w:bookmarkEnd w:id="8"/>
      <w:bookmarkEnd w:id="9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</w:t>
      </w:r>
      <w:r w:rsidRPr="005F2822">
        <w:t>о</w:t>
      </w:r>
      <w:r w:rsidRPr="005F2822">
        <w:t>сти времени распространения акустических колебаний, пересекающих поток контролируемой среды  под углом к оси трубопровода в двух прот</w:t>
      </w:r>
      <w:r w:rsidRPr="005F2822">
        <w:t>и</w:t>
      </w:r>
      <w:r w:rsidRPr="005F2822">
        <w:t>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</w:t>
      </w:r>
      <w:r>
        <w:t>о</w:t>
      </w:r>
      <w:r>
        <w:t>сти вычисляются по формулам:</w: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>
          <v:shape id="_x0000_i1034" type="#_x0000_t75" style="width:121.55pt;height:33.3pt" o:ole="" fillcolor="window">
            <v:imagedata r:id="rId20" o:title=""/>
          </v:shape>
          <o:OLEObject Type="Embed" ProgID="Equation.3" ShapeID="_x0000_i1034" DrawAspect="Content" ObjectID="_1526480698" r:id="rId21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.3pt;height:17.05pt" o:ole="" fillcolor="window">
            <v:imagedata r:id="rId22" o:title=""/>
          </v:shape>
          <o:OLEObject Type="Embed" ProgID="Equation.3" ShapeID="_x0000_i1035" DrawAspect="Content" ObjectID="_1526480699" r:id="rId23"/>
        </w:object>
      </w:r>
      <w:r w:rsidRPr="00FB3969">
        <w:rPr>
          <w:position w:val="-24"/>
        </w:rPr>
        <w:object w:dxaOrig="1120" w:dyaOrig="660">
          <v:shape id="_x0000_i1036" type="#_x0000_t75" style="width:74.3pt;height:28.65pt" o:ole="" fillcolor="window">
            <v:imagedata r:id="rId24" o:title=""/>
          </v:shape>
          <o:OLEObject Type="Embed" ProgID="Equation.3" ShapeID="_x0000_i1036" DrawAspect="Content" ObjectID="_1526480700" r:id="rId25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</w:t>
      </w:r>
      <w:r>
        <w:t>и</w:t>
      </w:r>
      <w:r>
        <w:t>жения потока 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+v</w:t>
      </w:r>
      <w:r>
        <w:t xml:space="preserve"> – время распространения акустических колебаний вдоль дв</w:t>
      </w:r>
      <w:r>
        <w:t>и</w:t>
      </w:r>
      <w:r>
        <w:t>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</w:t>
      </w:r>
      <w:r>
        <w:rPr>
          <w:i/>
          <w:color w:val="000000"/>
        </w:rPr>
        <w:t>и</w:t>
      </w:r>
      <w:r>
        <w:rPr>
          <w:i/>
          <w:color w:val="000000"/>
        </w:rPr>
        <w:t>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>(вычисляется  автомат</w:t>
      </w:r>
      <w:r>
        <w:rPr>
          <w:i/>
        </w:rPr>
        <w:t>и</w:t>
      </w:r>
      <w:r>
        <w:rPr>
          <w:i/>
        </w:rPr>
        <w:t xml:space="preserve">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>Значение суммарного (интегрального) объема (количества) прот</w:t>
      </w:r>
      <w:r>
        <w:t>е</w:t>
      </w:r>
      <w:r>
        <w:t xml:space="preserve">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</w:t>
      </w:r>
      <w:r w:rsidRPr="000172B6">
        <w:t>е</w:t>
      </w:r>
      <w:r w:rsidRPr="000172B6">
        <w:t>мени интегрирования.</w:t>
      </w:r>
      <w:r w:rsidRPr="005F2822">
        <w:rPr>
          <w:color w:val="FF0000"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t>В расходомере предусмотрено самодиагностирование: большая часть возможных неисправностей автоматически обнаруживается в пр</w:t>
      </w:r>
      <w:r>
        <w:t>о</w:t>
      </w:r>
      <w:r>
        <w:t>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>ьезокерамический диск крепится к металлическому клину, который обеспечивает ввод ак</w:t>
      </w:r>
      <w:r>
        <w:t>у</w:t>
      </w:r>
      <w:r>
        <w:t>стических колебаний в контролируемую среду под углом к оси трубопр</w:t>
      </w:r>
      <w:r>
        <w:t>о</w:t>
      </w:r>
      <w:r>
        <w:t>вода. Клин сверху закрывается металлической крышкой. Внутренняя п</w:t>
      </w:r>
      <w:r>
        <w:t>о</w:t>
      </w:r>
      <w:r>
        <w:t>лость заполняется герметиком.</w:t>
      </w:r>
    </w:p>
    <w:p w:rsidR="003F61AC" w:rsidRDefault="003F61AC" w:rsidP="000172B6">
      <w:pPr>
        <w:pStyle w:val="a7"/>
        <w:ind w:firstLine="709"/>
      </w:pPr>
      <w:r>
        <w:t>5.3. Электронный блок БЭ</w:t>
      </w:r>
      <w:r w:rsidR="005F2822">
        <w:t>-5</w:t>
      </w:r>
      <w:r>
        <w:t xml:space="preserve"> предназначен для преобразования разности времен распространения акустических колебаний в контролиру</w:t>
      </w:r>
      <w:r w:rsidR="00607C56">
        <w:t>-</w:t>
      </w:r>
      <w:r>
        <w:t>емой среде в показания жидкокристаллического дисплея.</w:t>
      </w:r>
    </w:p>
    <w:p w:rsidR="003F61AC" w:rsidRDefault="003F61AC">
      <w:pPr>
        <w:pStyle w:val="2"/>
      </w:pPr>
      <w:bookmarkStart w:id="10" w:name="_Toc232768048"/>
      <w:bookmarkStart w:id="11" w:name="_Toc381286174"/>
      <w:r>
        <w:t>6. МАРКИРОВАНИЕ И ПЛОМБИРОВАНИЕ</w:t>
      </w:r>
      <w:bookmarkEnd w:id="10"/>
      <w:bookmarkEnd w:id="11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</w:t>
      </w:r>
      <w:r w:rsidR="0000670B" w:rsidRPr="00306ED1">
        <w:t>а</w:t>
      </w:r>
      <w:r w:rsidR="0000670B" w:rsidRPr="00306ED1">
        <w:t>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</w:t>
      </w:r>
      <w:r w:rsidR="00773779" w:rsidRPr="00306ED1">
        <w:t>а</w:t>
      </w:r>
      <w:r w:rsidR="00773779" w:rsidRPr="00306ED1">
        <w:t>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5F2822">
        <w:t>5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:rsidR="003F61AC" w:rsidRDefault="003F61AC">
      <w:pPr>
        <w:pStyle w:val="a7"/>
        <w:ind w:firstLine="720"/>
        <w:jc w:val="both"/>
      </w:pPr>
      <w:r>
        <w:t>5) порядковый номер БЭ-</w:t>
      </w:r>
      <w:r w:rsidR="005F2822">
        <w:t>5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</w:t>
      </w:r>
      <w:r w:rsidRPr="00306ED1">
        <w:rPr>
          <w:b/>
        </w:rPr>
        <w:t>а</w:t>
      </w:r>
      <w:r w:rsidRPr="00306ED1">
        <w:rPr>
          <w:b/>
        </w:rPr>
        <w:t>налов при подключении ПП-1 к электронному блоку БЭ-5 (прилож</w:t>
      </w:r>
      <w:r w:rsidRPr="00306ED1">
        <w:rPr>
          <w:b/>
        </w:rPr>
        <w:t>е</w:t>
      </w:r>
      <w:r w:rsidRPr="00306ED1">
        <w:rPr>
          <w:b/>
        </w:rPr>
        <w:t>ния 5, 6)</w:t>
      </w:r>
    </w:p>
    <w:p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>. Предусмотрено опломбирование электронного блока БЭ-</w:t>
      </w:r>
      <w:r w:rsidR="005F2822">
        <w:t>5</w:t>
      </w:r>
      <w:r>
        <w:t>.</w:t>
      </w:r>
    </w:p>
    <w:p w:rsidR="00CC1914" w:rsidRDefault="00CC1914">
      <w:pPr>
        <w:rPr>
          <w:rFonts w:ascii="Arial" w:hAnsi="Arial"/>
          <w:b/>
          <w:szCs w:val="22"/>
        </w:rPr>
      </w:pPr>
      <w:bookmarkStart w:id="12" w:name="_Toc232768049"/>
      <w:r>
        <w:br w:type="page"/>
      </w:r>
    </w:p>
    <w:p w:rsidR="003F61AC" w:rsidRDefault="003F61AC">
      <w:pPr>
        <w:pStyle w:val="2"/>
      </w:pPr>
      <w:bookmarkStart w:id="13" w:name="_Toc381286175"/>
      <w:r>
        <w:t>7. УКАЗАНИЕ МЕР БЕЗОПАСНОСТИ</w:t>
      </w:r>
      <w:bookmarkEnd w:id="12"/>
      <w:bookmarkEnd w:id="13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</w:t>
      </w:r>
      <w:r>
        <w:t>и</w:t>
      </w:r>
      <w:r>
        <w:t>ванию и ремонту расходомеров допускаются только лица,  изучившие н</w:t>
      </w:r>
      <w:r>
        <w:t>а</w:t>
      </w:r>
      <w:r>
        <w:t>стоящее руководство по эксплуатации, прошедшие инструктаж по технике безопасности при работе с электротехническими установками и ради</w:t>
      </w:r>
      <w:r>
        <w:t>о</w:t>
      </w:r>
      <w:r>
        <w:t>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</w:t>
      </w:r>
      <w:r>
        <w:t>ь</w:t>
      </w:r>
      <w:r>
        <w:t>ко изолированными инструментами, закрывать открытые контакты изол</w:t>
      </w:r>
      <w:r>
        <w:t>я</w:t>
      </w:r>
      <w:r>
        <w:t>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</w:t>
      </w:r>
      <w:r>
        <w:t>к</w:t>
      </w:r>
      <w:r>
        <w:t>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</w:t>
      </w:r>
      <w:r>
        <w:t>а</w:t>
      </w:r>
      <w:r>
        <w:t>нение обрывов проводов и т.д.</w:t>
      </w:r>
      <w:r w:rsidR="00607C56">
        <w:t>,</w:t>
      </w:r>
      <w:r>
        <w:t xml:space="preserve"> необходимо производить только при о</w:t>
      </w:r>
      <w:r>
        <w:t>т</w:t>
      </w:r>
      <w:r>
        <w:t>ключении электронного блока от сети питания заземленным паяльником с напряжением не более 36 В.</w:t>
      </w:r>
    </w:p>
    <w:p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>уплотне</w:t>
      </w:r>
      <w:r>
        <w:t>н</w:t>
      </w:r>
      <w:r>
        <w:t xml:space="preserve">ных </w:t>
      </w:r>
      <w:r w:rsidR="005F2822">
        <w:t xml:space="preserve">гермовводами </w:t>
      </w:r>
      <w:r>
        <w:t>кабелях</w:t>
      </w:r>
      <w:r w:rsidR="005F2822">
        <w:t xml:space="preserve"> или с открытой крышкой</w:t>
      </w:r>
      <w:r>
        <w:t>.</w:t>
      </w:r>
    </w:p>
    <w:p w:rsidR="00B077FA" w:rsidRDefault="00B077FA">
      <w:pPr>
        <w:pStyle w:val="a7"/>
        <w:ind w:firstLine="709"/>
        <w:jc w:val="both"/>
      </w:pPr>
    </w:p>
    <w:p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:rsidR="00E661AE" w:rsidRPr="005F2822" w:rsidRDefault="00B077FA" w:rsidP="001066FD">
      <w:pPr>
        <w:pStyle w:val="2"/>
      </w:pPr>
      <w:bookmarkStart w:id="14" w:name="_Toc381286176"/>
      <w:r w:rsidRPr="005F2822">
        <w:t xml:space="preserve">8. ВЫБОР МЕСТА </w:t>
      </w:r>
      <w:r w:rsidR="00580F93">
        <w:t>МОНТАЖА РАСХОДОМЕРА</w:t>
      </w:r>
      <w:bookmarkEnd w:id="14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</w:t>
      </w:r>
      <w:r>
        <w:t>у</w:t>
      </w:r>
      <w:r>
        <w:t>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</w:t>
      </w:r>
      <w:r w:rsidR="00E661AE">
        <w:t>о</w:t>
      </w:r>
      <w:r w:rsidR="00E661AE">
        <w:t>противление</w:t>
      </w:r>
      <w:r w:rsidR="00D47101">
        <w:t>м</w:t>
      </w:r>
      <w:r w:rsidR="00E661AE">
        <w:t xml:space="preserve"> (</w:t>
      </w:r>
      <w:r w:rsidRPr="00D47101">
        <w:t>конфузором</w:t>
      </w:r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>Если контролируемая среда не полностью заполняет сечение тр</w:t>
      </w:r>
      <w:r>
        <w:t>у</w:t>
      </w:r>
      <w:r>
        <w:t xml:space="preserve">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</w:t>
      </w:r>
      <w:r w:rsidR="00D97FD5" w:rsidRPr="004B457A">
        <w:t>о</w:t>
      </w:r>
      <w:r w:rsidR="00D97FD5" w:rsidRPr="004B457A">
        <w:t>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D47101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3.35pt;height:82.85pt" o:ole="">
            <v:imagedata r:id="rId26" o:title=""/>
          </v:shape>
          <o:OLEObject Type="Embed" ProgID="Visio.Drawing.11" ShapeID="_x0000_i1037" DrawAspect="Content" ObjectID="_1526480701" r:id="rId27"/>
        </w:object>
      </w:r>
      <w:r w:rsidR="000964F6"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</w:t>
      </w:r>
      <w:r w:rsidRPr="00580F93">
        <w:t>е</w:t>
      </w:r>
      <w:r w:rsidRPr="00580F93">
        <w:t xml:space="preserve">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</w:t>
      </w:r>
      <w:r w:rsidR="00DE25BE">
        <w:t xml:space="preserve">стальных </w:t>
      </w:r>
      <w:r w:rsidR="00B7406D" w:rsidRPr="00580F93">
        <w:t xml:space="preserve">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</w:t>
      </w:r>
      <w:r w:rsidR="00802FA6" w:rsidRPr="00580F93">
        <w:t>с</w:t>
      </w:r>
      <w:r w:rsidR="00802FA6" w:rsidRPr="00580F93">
        <w:t>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580F93" w:rsidRDefault="00580F93" w:rsidP="00B077FA">
      <w:pPr>
        <w:pStyle w:val="a7"/>
        <w:ind w:firstLine="709"/>
        <w:jc w:val="both"/>
      </w:pPr>
      <w:r>
        <w:t>8.2.  Выбор места монтажа электронного блока БЭ-5.</w:t>
      </w:r>
    </w:p>
    <w:p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БЭ-5 для коммерческого уч</w:t>
      </w:r>
      <w:r>
        <w:t>е</w:t>
      </w:r>
      <w:r>
        <w:t>та рекомендуется выполнять в металлическом шкафу со смотровым окном и петлями для опломбирования; также БЭ-5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>Не допускается установка  БЭ-5</w:t>
      </w:r>
      <w:r w:rsidR="00B86800">
        <w:t xml:space="preserve"> в канализационных коло</w:t>
      </w:r>
      <w:r w:rsidR="00B86800">
        <w:t>д</w:t>
      </w:r>
      <w:r w:rsidR="00B86800">
        <w:t xml:space="preserve">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</w:t>
      </w:r>
      <w:r>
        <w:t>ы</w:t>
      </w:r>
      <w:r>
        <w:t>ходить за пределы, указанные в разделе 4 "Технические данные".</w:t>
      </w:r>
    </w:p>
    <w:p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БЭ-5 необходимо учитывать </w:t>
      </w:r>
      <w:r w:rsidR="005A41B8">
        <w:t xml:space="preserve">допустимую </w:t>
      </w:r>
      <w:r>
        <w:t>длину кабеля от ПП-1 к БЭ-5.</w:t>
      </w:r>
    </w:p>
    <w:p w:rsidR="003E7F37" w:rsidRDefault="003E7F37"/>
    <w:p w:rsidR="00DD62A8" w:rsidRDefault="00DD62A8" w:rsidP="00DD62A8">
      <w:pPr>
        <w:pStyle w:val="2"/>
      </w:pPr>
      <w:bookmarkStart w:id="15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ЧАСТЕЙ РАСХОДОМЕРА</w:t>
      </w:r>
      <w:bookmarkEnd w:id="15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</w:t>
      </w:r>
      <w:r>
        <w:t>е</w:t>
      </w:r>
      <w:r>
        <w:t>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</w:t>
      </w:r>
      <w:r w:rsidR="005A41B8">
        <w:t>н</w:t>
      </w:r>
      <w:r w:rsidR="005A41B8">
        <w:t>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>9.2. Электрическое соединение БЭ-5 с сетью 220 В осуществляе</w:t>
      </w:r>
      <w:r>
        <w:t>т</w:t>
      </w:r>
      <w:r>
        <w:t xml:space="preserve">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</w:t>
      </w:r>
      <w:r>
        <w:rPr>
          <w:i/>
        </w:rPr>
        <w:t>ю</w:t>
      </w:r>
      <w:r>
        <w:rPr>
          <w:i/>
        </w:rPr>
        <w:t>чение к питающей сети необходимо производить через автоматич</w:t>
      </w:r>
      <w:r>
        <w:rPr>
          <w:i/>
        </w:rPr>
        <w:t>е</w:t>
      </w:r>
      <w:r>
        <w:rPr>
          <w:i/>
        </w:rPr>
        <w:t>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</w:p>
    <w:p w:rsidR="00354D00" w:rsidRDefault="00EB780F" w:rsidP="00354D00">
      <w:pPr>
        <w:pStyle w:val="a7"/>
        <w:ind w:firstLine="709"/>
        <w:jc w:val="both"/>
        <w:rPr>
          <w:i/>
        </w:rPr>
      </w:pPr>
      <w:r w:rsidRPr="00EB780F">
        <w:rPr>
          <w:b/>
          <w:i/>
          <w:noProof/>
        </w:rPr>
        <w:pict>
          <v:rect id="_x0000_s1928" style="position:absolute;left:0;text-align:left;margin-left:-8.55pt;margin-top:-2.3pt;width:325.95pt;height:74.4pt;z-index:251671040" filled="f" strokeweight="1pt"/>
        </w:pict>
      </w:r>
      <w:r w:rsidR="00354D00">
        <w:rPr>
          <w:i/>
        </w:rPr>
        <w:t>Если колебания напряжения питающей сети превышают уст</w:t>
      </w:r>
      <w:r w:rsidR="00354D00">
        <w:rPr>
          <w:i/>
        </w:rPr>
        <w:t>а</w:t>
      </w:r>
      <w:r w:rsidR="00354D00">
        <w:rPr>
          <w:i/>
        </w:rPr>
        <w:t xml:space="preserve">новленные пределы  </w:t>
      </w:r>
      <w:r w:rsidR="00A54068">
        <w:rPr>
          <w:i/>
        </w:rPr>
        <w:t>(</w:t>
      </w:r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>
          <v:shape id="_x0000_i1038" type="#_x0000_t75" style="width:14.7pt;height:19.35pt" o:ole="" fillcolor="window">
            <v:imagedata r:id="rId18" o:title=""/>
          </v:shape>
          <o:OLEObject Type="Embed" ProgID="Equation.3" ShapeID="_x0000_i1038" DrawAspect="Content" ObjectID="_1526480702" r:id="rId28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</w:t>
      </w:r>
      <w:r w:rsidR="00354D00">
        <w:rPr>
          <w:i/>
        </w:rPr>
        <w:t>и</w:t>
      </w:r>
      <w:r w:rsidR="00354D00">
        <w:rPr>
          <w:i/>
        </w:rPr>
        <w:t>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DD62A8" w:rsidRDefault="00DD62A8" w:rsidP="00DD62A8">
      <w:pPr>
        <w:pStyle w:val="a7"/>
        <w:ind w:firstLine="709"/>
        <w:jc w:val="both"/>
      </w:pPr>
      <w:r>
        <w:t>9.3. Электрическое соединение БЭ-5 с компьютером и подключ</w:t>
      </w:r>
      <w:r>
        <w:t>е</w:t>
      </w:r>
      <w:r>
        <w:t>ние нагрузки к токовому выходу осуществляется кабелем с внешним ди</w:t>
      </w:r>
      <w:r>
        <w:t>а</w:t>
      </w:r>
      <w:r>
        <w:t xml:space="preserve">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БЭ-5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</w:t>
      </w:r>
      <w:r>
        <w:t>е</w:t>
      </w:r>
      <w:r>
        <w:t xml:space="preserve">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</w:t>
      </w:r>
      <w:r w:rsidRPr="0054404F">
        <w:t>и</w:t>
      </w:r>
      <w:r w:rsidRPr="0054404F">
        <w:t>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:rsidR="008C3ED1" w:rsidRPr="0054404F" w:rsidRDefault="006D222F" w:rsidP="00DD62A8">
      <w:pPr>
        <w:pStyle w:val="a7"/>
        <w:ind w:firstLine="709"/>
        <w:jc w:val="both"/>
      </w:pPr>
      <w:r>
        <w:t>Комплекты кабелей двух каналов одного расходомера допускае</w:t>
      </w:r>
      <w:r>
        <w:t>т</w:t>
      </w:r>
      <w:r>
        <w:t>ся прокладывать в одном заземленном металлорукаве</w:t>
      </w:r>
      <w:r w:rsidR="008C3ED1">
        <w:t xml:space="preserve">, </w:t>
      </w:r>
    </w:p>
    <w:p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металлорукав  - не менее 0,2 м.</w:t>
      </w:r>
    </w:p>
    <w:p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>9.5. Подсоединение кабелей к  БЭ-5 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</w:t>
      </w:r>
      <w:r>
        <w:t>о</w:t>
      </w:r>
      <w:r>
        <w:t>лагаются клеммные колодки;</w:t>
      </w:r>
    </w:p>
    <w:p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r w:rsidR="00C60F1F">
        <w:t>гермовводы</w:t>
      </w:r>
      <w:r>
        <w:t xml:space="preserve"> и закрепить в соответствующих клеммных колодках. Для удобства по</w:t>
      </w:r>
      <w:r>
        <w:t>д</w:t>
      </w:r>
      <w:r>
        <w:t>ключения концы проводов следует облудить припоем ПОС-60;</w:t>
      </w:r>
    </w:p>
    <w:p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r w:rsidR="00C60F1F">
        <w:t>гермовводы</w:t>
      </w:r>
      <w:r>
        <w:t>, за</w:t>
      </w:r>
      <w:r w:rsidR="00A54068">
        <w:t>кру</w:t>
      </w:r>
      <w:r>
        <w:t>тив накидные гайки.</w:t>
      </w:r>
    </w:p>
    <w:p w:rsidR="00DD62A8" w:rsidRDefault="00DD62A8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</w:t>
      </w:r>
      <w:r>
        <w:t>о</w:t>
      </w:r>
      <w:r>
        <w:t>вания расходомера крышку следует установить на место и опломбир</w:t>
      </w:r>
      <w:r>
        <w:t>о</w:t>
      </w:r>
      <w:r>
        <w:t>вать.</w:t>
      </w:r>
    </w:p>
    <w:p w:rsidR="00354D00" w:rsidRDefault="00354D00" w:rsidP="00C85EDA">
      <w:pPr>
        <w:pStyle w:val="2"/>
      </w:pPr>
      <w:bookmarkStart w:id="16" w:name="_Toc381286178"/>
      <w:r w:rsidRPr="00354D00">
        <w:t>10. ВВОД ПАРАМЕТРОВ</w:t>
      </w:r>
      <w:bookmarkEnd w:id="16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</w:t>
      </w:r>
      <w:r>
        <w:t>а</w:t>
      </w:r>
      <w:r>
        <w:t>ботой радиоэлектронной аппаратуры, изучившим настоящее руководство по эксплуатации расходомера и прошедшим инструктаж по технике без</w:t>
      </w:r>
      <w:r>
        <w:t>о</w:t>
      </w:r>
      <w:r>
        <w:t>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>10.2. После подключения расходомера к питающей сети выполн</w:t>
      </w:r>
      <w:r>
        <w:t>я</w:t>
      </w:r>
      <w:r>
        <w:t xml:space="preserve">ется программа самодиагностирования и, </w:t>
      </w:r>
      <w:r w:rsidR="008F6828">
        <w:t>после ее выполнения</w:t>
      </w:r>
      <w:r>
        <w:t>, автом</w:t>
      </w:r>
      <w:r>
        <w:t>а</w:t>
      </w:r>
      <w:r>
        <w:t>тически устанавливается режим отображения текущих значений измеря</w:t>
      </w:r>
      <w:r>
        <w:t>е</w:t>
      </w:r>
      <w:r>
        <w:t xml:space="preserve">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15pt;height:228.4pt" o:ole="">
            <v:imagedata r:id="rId29" o:title=""/>
          </v:shape>
          <o:OLEObject Type="Embed" ProgID="Visio.Drawing.11" ShapeID="_x0000_i1039" DrawAspect="Content" ObjectID="_1526480703" r:id="rId30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</w:t>
      </w:r>
      <w:r w:rsidR="006E7666" w:rsidRPr="00463490">
        <w:t>о</w:t>
      </w:r>
      <w:r w:rsidR="006E7666" w:rsidRPr="00463490">
        <w:t>дятся</w:t>
      </w:r>
      <w:r w:rsidRPr="00463490">
        <w:t xml:space="preserve"> следующие параметры: 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выбор канала измерения;</w:t>
      </w:r>
    </w:p>
    <w:p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>время установ</w:t>
      </w:r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>- вр</w:t>
      </w:r>
      <w:r w:rsidR="007C3202" w:rsidRPr="00313034">
        <w:t>е</w:t>
      </w:r>
      <w:r w:rsidR="007C3202" w:rsidRPr="00313034">
        <w:t xml:space="preserve">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</w:t>
      </w:r>
      <w:r w:rsidR="008F6828">
        <w:t>н</w:t>
      </w:r>
      <w:r w:rsidR="008F6828">
        <w:t>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(Внутр.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</w:t>
      </w:r>
      <w:r w:rsidR="007C3202">
        <w:t>ы</w:t>
      </w:r>
      <w:r w:rsidR="007C3202">
        <w:t>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см.приложение 7</w:t>
      </w:r>
      <w:r w:rsidR="00354D00">
        <w:rPr>
          <w:i/>
        </w:rPr>
        <w:t>;</w:t>
      </w:r>
    </w:p>
    <w:p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</w:t>
      </w:r>
      <w:r>
        <w:t>е</w:t>
      </w:r>
      <w:r>
        <w:t>ским сопротивлением и местом установки ПП-1</w:t>
      </w:r>
      <w:r w:rsidR="00A554A9">
        <w:t xml:space="preserve"> для выбранного кан</w:t>
      </w:r>
      <w:r w:rsidR="00A554A9">
        <w:t>а</w:t>
      </w:r>
      <w:r w:rsidR="00A554A9">
        <w:t>ла</w:t>
      </w:r>
      <w:r>
        <w:t>, см.п. 4.2, 4.3 и 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r w:rsidR="00A554A9">
        <w:rPr>
          <w:i/>
        </w:rPr>
        <w:t xml:space="preserve">мв </w:t>
      </w:r>
      <w:r w:rsidR="00A554A9">
        <w:t>для в</w:t>
      </w:r>
      <w:r w:rsidR="00A554A9">
        <w:t>ы</w:t>
      </w:r>
      <w:r w:rsidR="00A554A9">
        <w:t>бранного канала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</w:t>
      </w:r>
      <w:r w:rsidR="00A554A9">
        <w:t>ы</w:t>
      </w:r>
      <w:r w:rsidR="00A554A9">
        <w:t>бранного канала</w:t>
      </w:r>
      <w:r>
        <w:rPr>
          <w:i/>
        </w:rPr>
        <w:t>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</w:t>
      </w:r>
      <w:r>
        <w:t>е</w:t>
      </w:r>
      <w:r>
        <w:t>на под крышкой прибора (приложение 5).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</w:t>
      </w:r>
      <w:r>
        <w:t>р</w:t>
      </w:r>
      <w:r>
        <w:t>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</w:t>
      </w:r>
      <w:r>
        <w:t>с</w:t>
      </w:r>
      <w:r>
        <w:t>ходит перезагрузка расходомера.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D42B69" w:rsidRDefault="00D42B69" w:rsidP="00D42B69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>тием кн</w:t>
      </w:r>
      <w:r w:rsidR="008A093E">
        <w:t>о</w:t>
      </w:r>
      <w:r w:rsidR="008A093E">
        <w:t xml:space="preserve">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</w:t>
      </w:r>
      <w:r>
        <w:t>е</w:t>
      </w:r>
      <w:r>
        <w:t>ния необходимо нажать кнопку "Ввод" (курсор погаснет), для отмены изм</w:t>
      </w:r>
      <w:r>
        <w:t>е</w:t>
      </w:r>
      <w:r>
        <w:t>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</w:t>
      </w:r>
      <w:r>
        <w:t>е</w:t>
      </w:r>
      <w:r>
        <w:t>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:rsidR="00354D00" w:rsidRDefault="00354D00" w:rsidP="00354D00">
      <w:pPr>
        <w:pStyle w:val="a7"/>
        <w:ind w:firstLine="709"/>
        <w:jc w:val="both"/>
      </w:pPr>
      <w:r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</w:t>
      </w:r>
      <w:r>
        <w:t>р</w:t>
      </w:r>
      <w:r>
        <w:t>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</w:t>
      </w:r>
      <w:r>
        <w:t>о</w:t>
      </w:r>
      <w:r>
        <w:t>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:rsidR="00354D00" w:rsidRDefault="00354D00" w:rsidP="00354D00">
      <w:pPr>
        <w:pStyle w:val="a7"/>
        <w:ind w:firstLine="709"/>
        <w:jc w:val="both"/>
      </w:pPr>
    </w:p>
    <w:p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>выбор канала изм</w:t>
      </w:r>
      <w:r>
        <w:rPr>
          <w:b/>
          <w:i/>
        </w:rPr>
        <w:t>е</w:t>
      </w:r>
      <w:r>
        <w:rPr>
          <w:b/>
          <w:i/>
        </w:rPr>
        <w:t xml:space="preserve">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</w:p>
    <w:p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</w:t>
      </w:r>
      <w:r>
        <w:t>о</w:t>
      </w:r>
      <w:r>
        <w:t>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</w:t>
      </w:r>
      <w:r w:rsidR="00E9066C">
        <w:t>и</w:t>
      </w:r>
      <w:r w:rsidR="00E9066C">
        <w:t xml:space="preserve">тельно только для выбранного канала. Для </w:t>
      </w:r>
      <w:r w:rsidR="00CB0FF2">
        <w:t>корректной</w:t>
      </w:r>
      <w:r w:rsidR="00E9066C">
        <w:t xml:space="preserve"> работы расходом</w:t>
      </w:r>
      <w:r w:rsidR="00E9066C">
        <w:t>е</w:t>
      </w:r>
      <w:r w:rsidR="00E9066C">
        <w:t>ра необходимо настроить оба канала.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</w:t>
      </w:r>
      <w:r>
        <w:t>е</w:t>
      </w:r>
      <w:r>
        <w:t>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Время установ.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8D678A" w:rsidRDefault="008D678A" w:rsidP="008D678A">
      <w:pPr>
        <w:pStyle w:val="a7"/>
        <w:jc w:val="both"/>
      </w:pPr>
    </w:p>
    <w:p w:rsidR="003E7F37" w:rsidRDefault="003E7F37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</w:t>
      </w:r>
      <w:r>
        <w:rPr>
          <w:color w:val="000000"/>
        </w:rPr>
        <w:t>п</w:t>
      </w:r>
      <w:r>
        <w:rPr>
          <w:color w:val="000000"/>
        </w:rPr>
        <w:t>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</w:t>
      </w:r>
      <w:r>
        <w:rPr>
          <w:color w:val="000000"/>
        </w:rPr>
        <w:t>е</w:t>
      </w:r>
      <w:r>
        <w:rPr>
          <w:color w:val="000000"/>
        </w:rPr>
        <w:t>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</w:t>
      </w:r>
      <w:r>
        <w:t>н</w:t>
      </w:r>
      <w:r>
        <w:t>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</w:t>
      </w:r>
      <w:r>
        <w:rPr>
          <w:b/>
          <w:i/>
        </w:rPr>
        <w:t>з</w:t>
      </w:r>
      <w:r>
        <w:rPr>
          <w:b/>
          <w:i/>
        </w:rPr>
        <w:t>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r>
        <w:t xml:space="preserve">   куб.м/ч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>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Pr="00F92BA1" w:rsidRDefault="00354D00" w:rsidP="00354D00">
      <w:pPr>
        <w:pStyle w:val="a7"/>
        <w:jc w:val="both"/>
        <w:rPr>
          <w:b/>
        </w:rPr>
      </w:pPr>
      <w:r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</w:t>
      </w:r>
      <w:r w:rsidRPr="00F92BA1">
        <w:rPr>
          <w:b/>
        </w:rPr>
        <w:t>о</w:t>
      </w:r>
      <w:r w:rsidRPr="00F92BA1">
        <w:rPr>
          <w:b/>
        </w:rPr>
        <w:t>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(длит.</w:t>
      </w:r>
      <w:r w:rsidRPr="00F92BA1">
        <w:rPr>
          <w:i/>
          <w:sz w:val="20"/>
        </w:rPr>
        <w:t xml:space="preserve"> импульса,[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4pt;height:36.4pt" o:ole="" fillcolor="window">
            <v:imagedata r:id="rId31" o:title=""/>
          </v:shape>
          <o:OLEObject Type="Embed" ProgID="Equation.3" ShapeID="_x0000_i1040" DrawAspect="Content" ObjectID="_1526480704" r:id="rId32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</w:t>
      </w:r>
      <w:r w:rsidRPr="00F92BA1">
        <w:t>ь</w:t>
      </w:r>
      <w:r w:rsidRPr="00F92BA1">
        <w:t>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>длина внешней о</w:t>
      </w:r>
      <w:r>
        <w:rPr>
          <w:b/>
          <w:i/>
        </w:rPr>
        <w:t>к</w:t>
      </w:r>
      <w:r>
        <w:rPr>
          <w:b/>
          <w:i/>
        </w:rPr>
        <w:t xml:space="preserve">ружности трубопровода </w:t>
      </w:r>
      <w:r>
        <w:rPr>
          <w:i/>
        </w:rPr>
        <w:t>-</w:t>
      </w:r>
      <w:r>
        <w:t xml:space="preserve"> 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Окруж.труб.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</w:t>
      </w:r>
      <w:r>
        <w:t>е</w:t>
      </w:r>
      <w:r>
        <w:t>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Толщина стенки трубопровода измеряется с помощью толщин</w:t>
      </w:r>
      <w:r>
        <w:t>о</w:t>
      </w:r>
      <w:r>
        <w:t xml:space="preserve">мера или берется ее паспортное значение. </w:t>
      </w:r>
      <w:r>
        <w:rPr>
          <w:color w:val="000000"/>
        </w:rPr>
        <w:t>Для ввода численного знач</w:t>
      </w:r>
      <w:r>
        <w:rPr>
          <w:color w:val="000000"/>
        </w:rPr>
        <w:t>е</w:t>
      </w:r>
      <w:r>
        <w:rPr>
          <w:color w:val="000000"/>
        </w:rPr>
        <w:t>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</w:t>
      </w:r>
      <w:r>
        <w:t>о</w:t>
      </w:r>
      <w:r>
        <w:t>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>внутренний ди</w:t>
      </w:r>
      <w:r>
        <w:rPr>
          <w:b/>
          <w:i/>
        </w:rPr>
        <w:t>а</w:t>
      </w:r>
      <w:r>
        <w:rPr>
          <w:b/>
          <w:i/>
        </w:rPr>
        <w:t xml:space="preserve">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Внутр.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</w:t>
      </w:r>
      <w:r>
        <w:rPr>
          <w:b/>
          <w:i/>
        </w:rPr>
        <w:t>ж</w:t>
      </w:r>
      <w:r>
        <w:rPr>
          <w:b/>
          <w:i/>
        </w:rPr>
        <w:t>ности трубопровода и толщины стенки трубопровода, то знач</w:t>
      </w:r>
      <w:r>
        <w:rPr>
          <w:b/>
          <w:i/>
        </w:rPr>
        <w:t>е</w:t>
      </w:r>
      <w:r>
        <w:rPr>
          <w:b/>
          <w:i/>
        </w:rPr>
        <w:t>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 ввода численного значения внутреннего диаметра трубопр</w:t>
      </w:r>
      <w:r>
        <w:rPr>
          <w:color w:val="000000"/>
        </w:rPr>
        <w:t>о</w:t>
      </w:r>
      <w:r>
        <w:rPr>
          <w:color w:val="000000"/>
        </w:rPr>
        <w:t>вода необходимо нажать кнопку "Ввод". В старшем разряде появится м</w:t>
      </w:r>
      <w:r>
        <w:rPr>
          <w:color w:val="000000"/>
        </w:rPr>
        <w:t>и</w:t>
      </w:r>
      <w:r>
        <w:rPr>
          <w:color w:val="000000"/>
        </w:rPr>
        <w:t>гающий прямоугольник. Изменение значения выбранного разряда осущ</w:t>
      </w:r>
      <w:r>
        <w:rPr>
          <w:color w:val="000000"/>
        </w:rPr>
        <w:t>е</w:t>
      </w:r>
      <w:r>
        <w:rPr>
          <w:color w:val="000000"/>
        </w:rPr>
        <w:t xml:space="preserve">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</w:t>
      </w:r>
      <w:r>
        <w:t>и</w:t>
      </w:r>
      <w:r>
        <w:t>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>тип контролиру</w:t>
      </w:r>
      <w:r>
        <w:rPr>
          <w:b/>
          <w:i/>
        </w:rPr>
        <w:t>е</w:t>
      </w:r>
      <w:r>
        <w:rPr>
          <w:b/>
          <w:i/>
        </w:rPr>
        <w:t xml:space="preserve">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</w:t>
      </w:r>
      <w:r>
        <w:t>с</w:t>
      </w:r>
      <w:r>
        <w:t>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</w:t>
      </w:r>
      <w:r>
        <w:rPr>
          <w:i/>
        </w:rPr>
        <w:t>ч</w:t>
      </w:r>
      <w:r>
        <w:rPr>
          <w:i/>
        </w:rPr>
        <w:t>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</w:t>
      </w:r>
      <w:r>
        <w:t>и</w:t>
      </w:r>
      <w:r>
        <w:t>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DF643D" w:rsidRDefault="00DF643D">
      <w:pPr>
        <w:rPr>
          <w:rFonts w:ascii="Arial" w:hAnsi="Arial" w:cs="Arial"/>
          <w:sz w:val="18"/>
          <w:szCs w:val="18"/>
        </w:rPr>
      </w:pP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84"/>
        <w:gridCol w:w="1276"/>
        <w:gridCol w:w="1701"/>
      </w:tblGrid>
      <w:tr w:rsidR="00354D00" w:rsidTr="007F1501"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</w:t>
      </w:r>
      <w:r w:rsidRPr="009B4E8A">
        <w:rPr>
          <w:b/>
          <w:i/>
        </w:rPr>
        <w:t>и</w:t>
      </w:r>
      <w:r w:rsidRPr="009B4E8A">
        <w:rPr>
          <w:b/>
          <w:i/>
        </w:rPr>
        <w:t>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</w:t>
      </w:r>
      <w:r>
        <w:rPr>
          <w:color w:val="000000"/>
        </w:rPr>
        <w:t>а</w:t>
      </w:r>
      <w:r>
        <w:rPr>
          <w:color w:val="000000"/>
        </w:rPr>
        <w:t>жать кнопку "Ввод". В старшем разряде появится мигающий прямоугол</w:t>
      </w:r>
      <w:r>
        <w:rPr>
          <w:color w:val="000000"/>
        </w:rPr>
        <w:t>ь</w:t>
      </w:r>
      <w:r>
        <w:rPr>
          <w:color w:val="000000"/>
        </w:rPr>
        <w:t>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</w:t>
      </w:r>
      <w:r>
        <w:t>е</w:t>
      </w:r>
      <w:r>
        <w:t>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>кинематическая вя</w:t>
      </w:r>
      <w:r w:rsidRPr="00220852">
        <w:rPr>
          <w:b/>
          <w:i/>
        </w:rPr>
        <w:t>з</w:t>
      </w:r>
      <w:r w:rsidRPr="00220852">
        <w:rPr>
          <w:b/>
          <w:i/>
        </w:rPr>
        <w:t xml:space="preserve">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</w:t>
      </w:r>
      <w:r>
        <w:rPr>
          <w:color w:val="000000"/>
        </w:rPr>
        <w:t>б</w:t>
      </w:r>
      <w:r>
        <w:rPr>
          <w:color w:val="000000"/>
        </w:rPr>
        <w:t>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:rsidR="00DF643D" w:rsidRDefault="00DF643D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54D00" w:rsidRDefault="00DF643D" w:rsidP="00354D00">
      <w:pPr>
        <w:pStyle w:val="a7"/>
        <w:ind w:firstLine="709"/>
        <w:jc w:val="both"/>
      </w:pPr>
      <w:r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</w:t>
      </w:r>
      <w:r>
        <w:rPr>
          <w:i/>
        </w:rPr>
        <w:t>о</w:t>
      </w:r>
      <w:r>
        <w:rPr>
          <w:i/>
        </w:rPr>
        <w:t>углеродистая, ПВХ, полиэтилен высокого давления ПВД, полиэтилен низкого давления ПНД, чугун</w:t>
      </w:r>
      <w:r>
        <w:t xml:space="preserve">. </w:t>
      </w:r>
    </w:p>
    <w:p w:rsidR="00354D00" w:rsidRDefault="00354D00" w:rsidP="00354D00">
      <w:pPr>
        <w:pStyle w:val="a7"/>
        <w:ind w:firstLine="709"/>
        <w:jc w:val="both"/>
      </w:pPr>
      <w:r>
        <w:t>Для занесения в память прибора выбранного типа материала тр</w:t>
      </w:r>
      <w:r>
        <w:t>у</w:t>
      </w:r>
      <w:r>
        <w:t xml:space="preserve">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</w:t>
      </w:r>
      <w:r>
        <w:t>о</w:t>
      </w:r>
      <w:r>
        <w:t>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</w:t>
      </w:r>
      <w:r>
        <w:t>у</w:t>
      </w:r>
      <w:r>
        <w:t>бопровода необходимо нажать кнопку "Ввод" (курсор погаснет), для отм</w:t>
      </w:r>
      <w:r>
        <w:t>е</w:t>
      </w:r>
      <w:r>
        <w:t>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</w:t>
      </w:r>
      <w:r>
        <w:rPr>
          <w:b/>
          <w:i/>
        </w:rPr>
        <w:t>в</w:t>
      </w:r>
      <w:r>
        <w:rPr>
          <w:b/>
          <w:i/>
        </w:rPr>
        <w:t>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см. приложение 7. При двухст</w:t>
      </w:r>
      <w:r>
        <w:t>о</w:t>
      </w:r>
      <w:r>
        <w:t xml:space="preserve">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>длина прямолине</w:t>
      </w:r>
      <w:r>
        <w:rPr>
          <w:b/>
          <w:i/>
        </w:rPr>
        <w:t>й</w:t>
      </w:r>
      <w:r>
        <w:rPr>
          <w:b/>
          <w:i/>
        </w:rPr>
        <w:t>ного участка трубопровода между гидравлическим сопротивлен</w:t>
      </w:r>
      <w:r>
        <w:rPr>
          <w:b/>
          <w:i/>
        </w:rPr>
        <w:t>и</w:t>
      </w:r>
      <w:r>
        <w:rPr>
          <w:b/>
          <w:i/>
        </w:rPr>
        <w:t xml:space="preserve">ем и местом установки ПП-1 </w:t>
      </w:r>
      <w:r>
        <w:t>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Гидр_сопр,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>) –длина прямолинейного участка трубопровода между гидравл</w:t>
      </w:r>
      <w:r>
        <w:t>и</w:t>
      </w:r>
      <w:r>
        <w:t xml:space="preserve">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</w:t>
      </w:r>
      <w:r>
        <w:t>о</w:t>
      </w:r>
      <w:r>
        <w:t>жение ПП-1 относительно них.</w:t>
      </w:r>
    </w:p>
    <w:p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</w:t>
      </w:r>
      <w:r>
        <w:rPr>
          <w:b/>
          <w:i/>
        </w:rPr>
        <w:t>ж</w:t>
      </w:r>
      <w:r>
        <w:rPr>
          <w:b/>
          <w:i/>
        </w:rPr>
        <w:t>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</w:t>
      </w:r>
      <w:r>
        <w:t>т</w:t>
      </w:r>
      <w:r>
        <w:t>реннего диаметра, типа установки, толщины стенки, материала трубопр</w:t>
      </w:r>
      <w:r>
        <w:t>о</w:t>
      </w:r>
      <w:r>
        <w:t xml:space="preserve">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7" w:name="_Toc381286179"/>
      <w:bookmarkStart w:id="18" w:name="_Toc232768050"/>
      <w:r>
        <w:t>11. МОНТАЖ РАСХОДОМЕРА</w:t>
      </w:r>
      <w:bookmarkEnd w:id="17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</w:t>
      </w:r>
      <w:r w:rsidR="00B060FC">
        <w:t>о</w:t>
      </w:r>
      <w:r w:rsidR="00B060FC">
        <w:t>блюдаться правила техники безопасности, изложенные в разделе 7 "Ук</w:t>
      </w:r>
      <w:r w:rsidR="00B060FC">
        <w:t>а</w:t>
      </w:r>
      <w:r w:rsidR="00B060FC">
        <w:t>зания мер безопасности" и в нормативно-технических документах, дейс</w:t>
      </w:r>
      <w:r w:rsidR="00B060FC">
        <w:t>т</w:t>
      </w:r>
      <w:r w:rsidR="00B060FC">
        <w:t>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>
        <w:t>БЭ-5 долж</w:t>
      </w:r>
      <w:r w:rsidR="005A41B8">
        <w:t>ен</w:t>
      </w:r>
      <w:r>
        <w:t xml:space="preserve"> находиться в непосредственной близости к ПП-1, поэтому оконч</w:t>
      </w:r>
      <w:r>
        <w:t>а</w:t>
      </w:r>
      <w:r>
        <w:t>тельную установку и подключение БЭ-5 рекомендуется производить после выполнения этих операций.</w:t>
      </w:r>
    </w:p>
    <w:p w:rsidR="00A554A9" w:rsidRDefault="00A554A9"/>
    <w:p w:rsidR="00B060FC" w:rsidRPr="00B060FC" w:rsidRDefault="00B060FC" w:rsidP="00B060FC"/>
    <w:bookmarkEnd w:id="18"/>
    <w:p w:rsidR="00005869" w:rsidRDefault="00005869">
      <w:pPr>
        <w:rPr>
          <w:rFonts w:ascii="Arial" w:hAnsi="Arial"/>
          <w:sz w:val="18"/>
        </w:rPr>
      </w:pPr>
      <w:r>
        <w:br w:type="page"/>
      </w:r>
    </w:p>
    <w:p w:rsidR="00802FA6" w:rsidRPr="00B060FC" w:rsidRDefault="00B060FC" w:rsidP="00B060FC">
      <w:pPr>
        <w:pStyle w:val="a7"/>
        <w:ind w:firstLine="709"/>
      </w:pPr>
      <w:r w:rsidRPr="00B060FC">
        <w:t>11.2. Монтаж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>При проведении сварочных работ на трубопроводе необх</w:t>
      </w:r>
      <w:r>
        <w:rPr>
          <w:b/>
        </w:rPr>
        <w:t>о</w:t>
      </w:r>
      <w:r>
        <w:rPr>
          <w:b/>
        </w:rPr>
        <w:t xml:space="preserve">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</w:t>
      </w:r>
      <w:r>
        <w:rPr>
          <w:b/>
        </w:rPr>
        <w:t>о</w:t>
      </w:r>
      <w:r>
        <w:rPr>
          <w:b/>
        </w:rPr>
        <w:t>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>горизонтальном учас</w:t>
      </w:r>
      <w:r w:rsidR="00495385">
        <w:t>т</w:t>
      </w:r>
      <w:r w:rsidR="00495385">
        <w:t xml:space="preserve">ке </w:t>
      </w:r>
      <w:r w:rsidR="002E7B44">
        <w:t>трубопровод</w:t>
      </w:r>
      <w:r w:rsidR="00495385">
        <w:t>а</w:t>
      </w:r>
      <w:r w:rsidR="002E7B44">
        <w:t>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</w:t>
      </w:r>
      <w:r w:rsidR="00495385">
        <w:t>н</w:t>
      </w:r>
      <w:r w:rsidR="00495385">
        <w:t xml:space="preserve">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</w:t>
      </w:r>
      <w:r w:rsidR="00721E27">
        <w:t>ж</w:t>
      </w:r>
      <w:r w:rsidR="00721E27">
        <w:t>ных образующих измерительного участка трубопровода на наружной п</w:t>
      </w:r>
      <w:r w:rsidR="00721E27">
        <w:t>о</w:t>
      </w:r>
      <w:r w:rsidR="00721E27">
        <w:t>верхности. Для этого с помощью рулетки измерить длину внешней окру</w:t>
      </w:r>
      <w:r w:rsidR="00721E27">
        <w:t>ж</w:t>
      </w:r>
      <w:r w:rsidR="00721E27">
        <w:t>ности трубопровода. На трубопроводе нанести две риски, расстояние м</w:t>
      </w:r>
      <w:r w:rsidR="00721E27">
        <w:t>е</w:t>
      </w:r>
      <w:r w:rsidR="00721E27">
        <w:t xml:space="preserve">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>) выбрать вариант установки ПП-1. Затем в местах предполагаемой установки профилей поверхность труб</w:t>
      </w:r>
      <w:r w:rsidR="00721E27">
        <w:t>о</w:t>
      </w:r>
      <w:r w:rsidR="00721E27">
        <w:t xml:space="preserve">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</w:t>
      </w:r>
      <w:r w:rsidR="00721E27">
        <w:rPr>
          <w:rFonts w:cs="Arial"/>
        </w:rPr>
        <w:t>е</w:t>
      </w:r>
      <w:r w:rsidR="00721E27">
        <w:rPr>
          <w:rFonts w:cs="Arial"/>
        </w:rPr>
        <w:t>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>.). Затем устан</w:t>
      </w:r>
      <w:r w:rsidR="00721E27">
        <w:rPr>
          <w:rFonts w:cs="Arial"/>
        </w:rPr>
        <w:t>о</w:t>
      </w:r>
      <w:r w:rsidR="00721E27">
        <w:rPr>
          <w:rFonts w:cs="Arial"/>
        </w:rPr>
        <w:t xml:space="preserve">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</w:t>
      </w:r>
      <w:r w:rsidR="00565CD7">
        <w:rPr>
          <w:rFonts w:cs="Arial"/>
        </w:rPr>
        <w:t>у</w:t>
      </w:r>
      <w:r w:rsidR="00565CD7">
        <w:rPr>
          <w:rFonts w:cs="Arial"/>
        </w:rPr>
        <w:t>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</w:t>
      </w:r>
      <w:r>
        <w:rPr>
          <w:rFonts w:cs="Arial"/>
        </w:rPr>
        <w:t>о</w:t>
      </w:r>
      <w:r>
        <w:rPr>
          <w:rFonts w:cs="Arial"/>
        </w:rPr>
        <w:t>филей ПП-1 рекомендуется приваривать к трубопроводу зажимы (прил</w:t>
      </w:r>
      <w:r>
        <w:rPr>
          <w:rFonts w:cs="Arial"/>
        </w:rPr>
        <w:t>о</w:t>
      </w:r>
      <w:r>
        <w:rPr>
          <w:rFonts w:cs="Arial"/>
        </w:rPr>
        <w:t>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</w:t>
      </w:r>
      <w:r w:rsidR="00495385">
        <w:rPr>
          <w:rFonts w:cs="Arial"/>
        </w:rPr>
        <w:t>о</w:t>
      </w:r>
      <w:r w:rsidR="00495385">
        <w:rPr>
          <w:rFonts w:cs="Arial"/>
        </w:rPr>
        <w:t>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</w:t>
      </w:r>
      <w:r w:rsidR="00E767AC">
        <w:rPr>
          <w:rFonts w:cs="Arial"/>
        </w:rPr>
        <w:t>е</w:t>
      </w:r>
      <w:r w:rsidR="00E767AC">
        <w:rPr>
          <w:rFonts w:cs="Arial"/>
        </w:rPr>
        <w:t>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</w:t>
      </w:r>
      <w:r w:rsidR="00E767AC">
        <w:rPr>
          <w:rFonts w:cs="Arial"/>
        </w:rPr>
        <w:t>о</w:t>
      </w:r>
      <w:r w:rsidR="00E767AC">
        <w:rPr>
          <w:rFonts w:cs="Arial"/>
        </w:rPr>
        <w:t>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</w:t>
      </w:r>
      <w:r w:rsidR="003F61AC">
        <w:t>с</w:t>
      </w:r>
      <w:r w:rsidR="003F61AC">
        <w:t>тановки излучателей, расстояние между рисками должно равняться в</w:t>
      </w:r>
      <w:r w:rsidR="003F61AC">
        <w:t>ы</w:t>
      </w:r>
      <w:r w:rsidR="003F61AC">
        <w:t xml:space="preserve">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</w:t>
      </w:r>
      <w:r w:rsidR="003F61AC">
        <w:t>а</w:t>
      </w:r>
      <w:r w:rsidR="003F61AC">
        <w:t>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>, обернув трубопровод лентой или рулеткой и совместив концы ленты. Тр</w:t>
      </w:r>
      <w:r w:rsidR="003F61AC">
        <w:t>у</w:t>
      </w:r>
      <w:r w:rsidR="003F61AC">
        <w:t xml:space="preserve">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>Включить расходомер, войти в меню пользователя и п</w:t>
      </w:r>
      <w:r w:rsidR="003A418B">
        <w:t>е</w:t>
      </w:r>
      <w:r w:rsidR="003A418B">
        <w:t xml:space="preserve">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t>Затем необходимо установить ультразвуковые излучатели на тр</w:t>
      </w:r>
      <w:r>
        <w:t>у</w:t>
      </w:r>
      <w:r>
        <w:t>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</w:t>
      </w:r>
      <w:r>
        <w:rPr>
          <w:bCs/>
        </w:rPr>
        <w:t>о</w:t>
      </w:r>
      <w:r>
        <w:rPr>
          <w:bCs/>
        </w:rPr>
        <w:t>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>, плотно прижать рукой к предварительно зачищенной поверхности трубопровода и немного подвигать вперед-назад, чтобы ра</w:t>
      </w:r>
      <w:r>
        <w:t>з</w:t>
      </w:r>
      <w:r>
        <w:t>давить слой смазки. Затем излучатель прижать к поверхности трубопров</w:t>
      </w:r>
      <w:r>
        <w:t>о</w:t>
      </w:r>
      <w:r>
        <w:t xml:space="preserve">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3F61AC" w:rsidP="00906CC1">
      <w:pPr>
        <w:pStyle w:val="a7"/>
        <w:ind w:firstLine="426"/>
      </w:pPr>
      <w:r>
        <w:object w:dxaOrig="3931" w:dyaOrig="3457">
          <v:shape id="_x0000_i1041" type="#_x0000_t75" style="width:195.85pt;height:172.65pt" o:ole="">
            <v:imagedata r:id="rId33" o:title=""/>
          </v:shape>
          <o:OLEObject Type="Embed" ProgID="Visio.Drawing.11" ShapeID="_x0000_i1041" DrawAspect="Content" ObjectID="_1526480705" r:id="rId34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>. На рабочую поверхность второго ультразвукового излуч</w:t>
      </w:r>
      <w:r>
        <w:t>а</w:t>
      </w:r>
      <w:r>
        <w:t xml:space="preserve">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</w:t>
      </w:r>
      <w:r>
        <w:t>у</w:t>
      </w:r>
      <w:r>
        <w:t xml:space="preserve">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>-установки второй излучатель устанавлив</w:t>
      </w:r>
      <w:r>
        <w:t>а</w:t>
      </w:r>
      <w:r>
        <w:t xml:space="preserve">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</w:t>
      </w:r>
      <w:r>
        <w:t>е</w:t>
      </w:r>
      <w:r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</w:t>
      </w:r>
      <w:r>
        <w:t>е</w:t>
      </w:r>
      <w:r>
        <w:t xml:space="preserve">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</w:t>
      </w:r>
      <w:r>
        <w:rPr>
          <w:b/>
          <w:i/>
          <w:iCs/>
        </w:rPr>
        <w:t>у</w:t>
      </w:r>
      <w:r>
        <w:rPr>
          <w:b/>
          <w:i/>
          <w:iCs/>
        </w:rPr>
        <w:t>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</w:t>
      </w:r>
      <w:r>
        <w:t>с</w:t>
      </w:r>
      <w:r>
        <w:t>плее появится сообщение: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</w:t>
      </w:r>
      <w:r>
        <w:t>с</w:t>
      </w:r>
      <w:r>
        <w:t>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</w:t>
      </w:r>
      <w:r>
        <w:t>н</w:t>
      </w:r>
      <w:r>
        <w:t xml:space="preserve">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</w:t>
      </w:r>
      <w:r>
        <w:rPr>
          <w:bCs/>
        </w:rPr>
        <w:t>в</w:t>
      </w:r>
      <w:r>
        <w:rPr>
          <w:bCs/>
        </w:rPr>
        <w:t>падать с направлением движения потока жидкости; излучатель "+V" до</w:t>
      </w:r>
      <w:r>
        <w:rPr>
          <w:bCs/>
        </w:rPr>
        <w:t>л</w:t>
      </w:r>
      <w:r>
        <w:rPr>
          <w:bCs/>
        </w:rPr>
        <w:t>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>г) количество газовых включений и твердых частиц в контрол</w:t>
      </w:r>
      <w:r>
        <w:t>и</w:t>
      </w:r>
      <w:r>
        <w:t>руемой среде превышает 1%. Рекомендуется найти другое место для у</w:t>
      </w:r>
      <w:r>
        <w:t>с</w:t>
      </w:r>
      <w:r>
        <w:t xml:space="preserve">тановки расходомера, </w:t>
      </w:r>
      <w:r w:rsidR="0012192D">
        <w:t>желательно</w:t>
      </w:r>
      <w:r>
        <w:t xml:space="preserve"> перед гидравлическим сопротивлен</w:t>
      </w:r>
      <w:r>
        <w:t>и</w:t>
      </w:r>
      <w:r>
        <w:t>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</w:t>
      </w:r>
      <w:r>
        <w:t>е</w:t>
      </w:r>
      <w:r>
        <w:t>комендуется найти участок трубопровода с минимальным сроком эксплу</w:t>
      </w:r>
      <w:r>
        <w:t>а</w:t>
      </w:r>
      <w:r>
        <w:t>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>е) материал трубопровода незвукопроводен из-за внутренних н</w:t>
      </w:r>
      <w:r>
        <w:t>е</w:t>
      </w:r>
      <w:r>
        <w:t>однородностей, трещин и каверн. Рекомендуется сделать вставку в труб</w:t>
      </w:r>
      <w:r>
        <w:t>о</w:t>
      </w:r>
      <w:r>
        <w:t>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</w:t>
      </w:r>
      <w:r>
        <w:t>о</w:t>
      </w:r>
      <w:r>
        <w:t>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>необходимо перейти к следу</w:t>
      </w:r>
      <w:r w:rsidRPr="008450DF">
        <w:t>ю</w:t>
      </w:r>
      <w:r w:rsidRPr="008450DF">
        <w:t xml:space="preserve">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</w:t>
      </w:r>
      <w:r w:rsidR="00455865" w:rsidRPr="008450DF">
        <w:t>о</w:t>
      </w:r>
      <w:r w:rsidR="00455865" w:rsidRPr="008450DF">
        <w:t>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>может опять ув</w:t>
      </w:r>
      <w:r w:rsidR="00BF4F70" w:rsidRPr="008450DF">
        <w:t>е</w:t>
      </w:r>
      <w:r w:rsidR="00BF4F70" w:rsidRPr="008450DF">
        <w:t xml:space="preserve">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</w:t>
      </w:r>
      <w:r w:rsidR="00EE1CDA" w:rsidRPr="008450DF">
        <w:t>т</w:t>
      </w:r>
      <w:r w:rsidR="00EE1CDA" w:rsidRPr="008450DF">
        <w:t>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</w:t>
      </w:r>
      <w:r w:rsidR="00EE1CDA" w:rsidRPr="008450DF">
        <w:t>и</w:t>
      </w:r>
      <w:r w:rsidR="00EE1CDA" w:rsidRPr="008450DF">
        <w:t>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A15F8B" w:rsidP="007F1501">
      <w:pPr>
        <w:pStyle w:val="a7"/>
        <w:ind w:hanging="284"/>
      </w:pPr>
      <w:r w:rsidRPr="008450DF">
        <w:object w:dxaOrig="8313" w:dyaOrig="4819">
          <v:shape id="_x0000_i1042" type="#_x0000_t75" style="width:348.4pt;height:202.85pt" o:ole="">
            <v:imagedata r:id="rId35" o:title=""/>
          </v:shape>
          <o:OLEObject Type="Embed" ProgID="Visio.Drawing.11" ShapeID="_x0000_i1042" DrawAspect="Content" ObjectID="_1526480706" r:id="rId36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</w:t>
      </w:r>
      <w:r w:rsidRPr="00AB69FA">
        <w:rPr>
          <w:b/>
        </w:rPr>
        <w:t>у</w:t>
      </w:r>
      <w:r w:rsidRPr="00AB69FA">
        <w:rPr>
          <w:b/>
        </w:rPr>
        <w:t>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</w:t>
      </w:r>
      <w:r w:rsidR="007101C3" w:rsidRPr="008450DF">
        <w:t>а</w:t>
      </w:r>
      <w:r w:rsidR="007101C3" w:rsidRPr="008450DF">
        <w:t xml:space="preserve">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амплитуды 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</w:t>
      </w:r>
      <w:r w:rsidRPr="008450DF">
        <w:t>р</w:t>
      </w:r>
      <w:r w:rsidRPr="008450DF">
        <w:t>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3F61AC" w:rsidRDefault="003F61AC">
      <w:pPr>
        <w:pStyle w:val="2"/>
      </w:pPr>
      <w:bookmarkStart w:id="19" w:name="йй"/>
      <w:bookmarkStart w:id="20" w:name="_Toc232768054"/>
      <w:bookmarkStart w:id="21" w:name="_Toc381286180"/>
      <w:bookmarkEnd w:id="19"/>
      <w:r>
        <w:t>1</w:t>
      </w:r>
      <w:r w:rsidR="00495A4D">
        <w:t>2</w:t>
      </w:r>
      <w:r>
        <w:t>. УСТАНОВКА НУЛЯ РАСХОДОМЕРА</w:t>
      </w:r>
      <w:bookmarkEnd w:id="20"/>
      <w:bookmarkEnd w:id="21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</w:t>
      </w:r>
      <w:r>
        <w:t>и</w:t>
      </w:r>
      <w:r>
        <w:t xml:space="preserve">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10.05pt;height:12.4pt" o:ole="" fillcolor="window">
            <v:imagedata r:id="rId37" o:title=""/>
          </v:shape>
          <o:OLEObject Type="Embed" ProgID="Equation.3" ShapeID="_x0000_i1043" DrawAspect="Content" ObjectID="_1526480707" r:id="rId38"/>
        </w:object>
      </w:r>
      <w:r>
        <w:t xml:space="preserve">0,1 м/с.  Компенсация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:rsidR="00064A4B" w:rsidRDefault="00064A4B">
      <w:pPr>
        <w:pStyle w:val="a7"/>
        <w:ind w:firstLine="709"/>
        <w:jc w:val="both"/>
      </w:pPr>
    </w:p>
    <w:p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</w:t>
      </w:r>
      <w:r w:rsidR="00064A4B">
        <w:t>п</w:t>
      </w:r>
      <w:r w:rsidR="00064A4B">
        <w:t>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</w:t>
      </w:r>
      <w:r w:rsidR="00064A4B">
        <w:t>з</w:t>
      </w:r>
      <w:r w:rsidR="00064A4B">
        <w:t>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</w:t>
      </w:r>
      <w:r w:rsidR="00064A4B">
        <w:t>й</w:t>
      </w:r>
      <w:r w:rsidR="00064A4B"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</w:t>
      </w:r>
      <w:r w:rsidR="00FB363F" w:rsidRPr="00FB363F">
        <w:rPr>
          <w:b/>
        </w:rPr>
        <w:t>с</w:t>
      </w:r>
      <w:r w:rsidR="00FB363F" w:rsidRPr="00FB363F">
        <w:rPr>
          <w:b/>
        </w:rPr>
        <w:t xml:space="preserve">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>Переход к следующему пункту – просмотру измеренной расходомером скорости потока осуществляется нажатием кнопки 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.2.2. При заполненном жидкостью трубопроводе записать зн</w:t>
      </w:r>
      <w:r>
        <w:t>а</w:t>
      </w:r>
      <w:r>
        <w:t xml:space="preserve">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</w:t>
      </w:r>
      <w:r>
        <w:t>е</w:t>
      </w:r>
      <w:r>
        <w:t>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>", пер</w:t>
      </w:r>
      <w:r>
        <w:t>е</w:t>
      </w:r>
      <w:r>
        <w:t xml:space="preserve">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</w:t>
      </w:r>
      <w:r>
        <w:t>а</w:t>
      </w:r>
      <w:r>
        <w:t>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</w:t>
      </w:r>
      <w:r w:rsidRPr="00730EAD">
        <w:rPr>
          <w:b/>
        </w:rPr>
        <w:t>д</w:t>
      </w:r>
      <w:r w:rsidRPr="00730EAD">
        <w:rPr>
          <w:b/>
        </w:rPr>
        <w:t>кости</w:t>
      </w:r>
      <w:r w:rsidR="00730EAD" w:rsidRPr="00730EAD">
        <w:rPr>
          <w:b/>
        </w:rPr>
        <w:t>).</w:t>
      </w:r>
      <w:r w:rsidR="00730EAD">
        <w:t xml:space="preserve">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поменять местами ультразвуковые излучатели УИ1(+V) и УИ2(-V) (то</w:t>
      </w:r>
      <w:r>
        <w:t>ч</w:t>
      </w:r>
      <w:r>
        <w:t xml:space="preserve">ность установки </w:t>
      </w:r>
      <w:r w:rsidRPr="00FB3969">
        <w:rPr>
          <w:position w:val="-4"/>
        </w:rPr>
        <w:object w:dxaOrig="220" w:dyaOrig="240">
          <v:shape id="_x0000_i1044" type="#_x0000_t75" style="width:10.05pt;height:12.4pt" o:ole="" fillcolor="window">
            <v:imagedata r:id="rId37" o:title=""/>
          </v:shape>
          <o:OLEObject Type="Embed" ProgID="Equation.3" ShapeID="_x0000_i1044" DrawAspect="Content" ObjectID="_1526480708" r:id="rId39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</w:t>
      </w:r>
      <w:r>
        <w:t>о</w:t>
      </w:r>
      <w:r>
        <w:t>лее чем на  5 –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>поставить ультразвуковые излучатели УИ1(+V) и УИ2(-V) в первоначал</w:t>
      </w:r>
      <w:r>
        <w:t>ь</w:t>
      </w:r>
      <w:r>
        <w:t xml:space="preserve">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10.05pt;height:12.4pt" o:ole="" fillcolor="window">
            <v:imagedata r:id="rId37" o:title=""/>
          </v:shape>
          <o:OLEObject Type="Embed" ProgID="Equation.3" ShapeID="_x0000_i1045" DrawAspect="Content" ObjectID="_1526480709" r:id="rId40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</w:t>
      </w:r>
      <w:r>
        <w:rPr>
          <w:b/>
        </w:rPr>
        <w:t>а</w:t>
      </w:r>
      <w:r>
        <w:rPr>
          <w:b/>
        </w:rPr>
        <w:t>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</w:t>
      </w:r>
      <w:r>
        <w:t>е</w:t>
      </w:r>
      <w:r>
        <w:t>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>, м/с. Оно должно совпадать с зафикс</w:t>
      </w:r>
      <w:r>
        <w:t>и</w:t>
      </w:r>
      <w:r>
        <w:t xml:space="preserve">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</w:t>
      </w:r>
      <w:r>
        <w:t>ь</w:t>
      </w:r>
      <w:r>
        <w:t>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</w:t>
      </w:r>
      <w:r>
        <w:t>о</w:t>
      </w:r>
      <w:r>
        <w:t>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</w:t>
      </w:r>
      <w:r>
        <w:t>о</w:t>
      </w:r>
      <w:r>
        <w:t xml:space="preserve">мощью кнопки"Просмотр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r>
        <w:rPr>
          <w:lang w:val="en-US"/>
        </w:rPr>
        <w:t>Vc</w:t>
      </w:r>
      <w:r w:rsidR="002C1F90">
        <w:t>м</w:t>
      </w:r>
      <w:r>
        <w:t>, м/с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2" w:name="_Toc232768055"/>
      <w:bookmarkStart w:id="23" w:name="_Toc381286181"/>
      <w:r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2"/>
      <w:bookmarkEnd w:id="23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</w:t>
      </w:r>
      <w:r w:rsidR="003F61AC">
        <w:t>у</w:t>
      </w:r>
      <w:r w:rsidR="003F61AC">
        <w:t>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5.3pt;height:132.4pt" o:ole="">
            <v:imagedata r:id="rId41" o:title=""/>
          </v:shape>
          <o:OLEObject Type="Embed" ProgID="Visio.Drawing.11" ShapeID="_x0000_i1046" DrawAspect="Content" ObjectID="_1526480710" r:id="rId42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</w:t>
      </w:r>
      <w:r w:rsidR="008769ED">
        <w:t>л</w:t>
      </w:r>
      <w:r w:rsidR="008769ED">
        <w:t>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</w:t>
      </w:r>
      <w:r w:rsidR="008B7B65" w:rsidRPr="001C1A0B">
        <w:rPr>
          <w:b/>
        </w:rPr>
        <w:t>а</w:t>
      </w:r>
      <w:r w:rsidR="008B7B65" w:rsidRPr="001C1A0B">
        <w:rPr>
          <w:b/>
        </w:rPr>
        <w:t>роля</w:t>
      </w:r>
      <w:r w:rsidR="008B7B65">
        <w:t>.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Аот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8B7B65" w:rsidRDefault="008B7B65" w:rsidP="00977FC2">
      <w:pPr>
        <w:pStyle w:val="a7"/>
        <w:jc w:val="both"/>
      </w:pPr>
      <w:r>
        <w:t>где  Аот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</w:t>
      </w:r>
      <w:r>
        <w:t>о</w:t>
      </w:r>
      <w:r>
        <w:t>проводе.</w:t>
      </w:r>
    </w:p>
    <w:p w:rsidR="008B7B65" w:rsidRDefault="008B7B65">
      <w:pPr>
        <w:pStyle w:val="a7"/>
        <w:ind w:firstLine="709"/>
        <w:jc w:val="both"/>
      </w:pPr>
      <w:r>
        <w:t xml:space="preserve">Ввести значение Аот,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>олжно в 2 и более раза превышать вводимое значение Аот. Если последнее условие не выполн</w:t>
      </w:r>
      <w:r>
        <w:t>я</w:t>
      </w:r>
      <w:r>
        <w:t>ется, то Аот необходимо установить равным 5 мВ.</w:t>
      </w:r>
    </w:p>
    <w:p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>ко</w:t>
      </w:r>
      <w:r w:rsidR="008D77D5">
        <w:t>р</w:t>
      </w:r>
      <w:r w:rsidR="008D77D5">
        <w:t xml:space="preserve">ректной </w:t>
      </w:r>
      <w:r w:rsidR="0075183B">
        <w:t>работы расходомера настраивается только тот канал, для котор</w:t>
      </w:r>
      <w:r w:rsidR="0075183B">
        <w:t>о</w:t>
      </w:r>
      <w:r w:rsidR="0075183B">
        <w:t>го недостаточно выполнения п. 13.1</w:t>
      </w:r>
    </w:p>
    <w:p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4" w:name="_Toc232768057"/>
      <w:bookmarkStart w:id="25" w:name="_Toc381286182"/>
      <w:r>
        <w:t>1</w:t>
      </w:r>
      <w:r w:rsidR="0075183B">
        <w:t>4</w:t>
      </w:r>
      <w:r>
        <w:t xml:space="preserve">. НАСТРОЙКА </w:t>
      </w:r>
      <w:bookmarkEnd w:id="24"/>
      <w:r w:rsidR="0075183B">
        <w:t>ТОКОВОГО ВЫХОДА</w:t>
      </w:r>
      <w:bookmarkEnd w:id="25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:rsidR="0075183B" w:rsidRPr="0087023F" w:rsidRDefault="0075183B" w:rsidP="00FD592A">
      <w:pPr>
        <w:pStyle w:val="a7"/>
        <w:spacing w:line="240" w:lineRule="auto"/>
        <w:jc w:val="both"/>
      </w:pPr>
    </w:p>
    <w:p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</w:t>
      </w:r>
      <w:r>
        <w:t>а</w:t>
      </w:r>
      <w:r>
        <w:t>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6" w:name="_Toc232768058"/>
      <w:bookmarkStart w:id="27" w:name="_Toc381286183"/>
      <w:r>
        <w:t>1</w:t>
      </w:r>
      <w:r w:rsidR="00127C18">
        <w:t>5</w:t>
      </w:r>
      <w:r>
        <w:t>. НАСТРОЙКА ИМПУЛЬСНОГО ВЫХОДА</w:t>
      </w:r>
      <w:bookmarkEnd w:id="26"/>
      <w:bookmarkEnd w:id="27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</w:t>
      </w:r>
      <w:r>
        <w:t>м</w:t>
      </w:r>
      <w:r>
        <w:t>пульсного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:rsidR="00127C18" w:rsidRDefault="00127C18">
      <w:pPr>
        <w:pStyle w:val="a7"/>
        <w:jc w:val="both"/>
      </w:pPr>
    </w:p>
    <w:p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</w:t>
      </w:r>
      <w:r w:rsidR="00C40B6F">
        <w:t>р</w:t>
      </w:r>
      <w:r w:rsidR="00C40B6F">
        <w:t>ректной</w:t>
      </w:r>
      <w:r>
        <w:t xml:space="preserve"> работы импульсного выхода необходимо настроить </w:t>
      </w:r>
      <w:r w:rsidR="00C40B6F">
        <w:t>блок импуль</w:t>
      </w:r>
      <w:r w:rsidR="00C40B6F">
        <w:t>с</w:t>
      </w:r>
      <w:r w:rsidR="00C40B6F">
        <w:t>ного выхода для каждого</w:t>
      </w:r>
      <w:r>
        <w:t xml:space="preserve"> канала. </w:t>
      </w:r>
    </w:p>
    <w:p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</w:t>
      </w:r>
      <w:r>
        <w:t>я</w:t>
      </w:r>
      <w:r>
        <w:t>ется кнопкой  "П</w:t>
      </w:r>
      <w:r w:rsidR="00942083">
        <w:t>росмотр</w:t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</w:t>
      </w:r>
      <w:r>
        <w:t>с</w:t>
      </w:r>
      <w:r>
        <w:t>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</w:t>
      </w:r>
      <w:r>
        <w:t>е</w:t>
      </w:r>
      <w:r>
        <w:t xml:space="preserve">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>длительность весов</w:t>
      </w:r>
      <w:r>
        <w:rPr>
          <w:i/>
        </w:rPr>
        <w:t>о</w:t>
      </w:r>
      <w:r>
        <w:rPr>
          <w:i/>
        </w:rPr>
        <w:t xml:space="preserve">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</w:t>
      </w:r>
      <w:r>
        <w:t>н</w:t>
      </w:r>
      <w:r>
        <w:t>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</w:t>
      </w:r>
      <w:r>
        <w:rPr>
          <w:b/>
          <w:i/>
        </w:rPr>
        <w:t>м</w:t>
      </w:r>
      <w:r>
        <w:rPr>
          <w:b/>
          <w:i/>
        </w:rPr>
        <w:t>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r w:rsidR="00002EB2">
        <w:rPr>
          <w:i/>
        </w:rPr>
        <w:t>.</w:t>
      </w:r>
      <w:r>
        <w:rPr>
          <w:i/>
        </w:rPr>
        <w:t xml:space="preserve"> импульса,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4.2pt;height:36.4pt" o:ole="" fillcolor="window">
            <v:imagedata r:id="rId43" o:title=""/>
          </v:shape>
          <o:OLEObject Type="Embed" ProgID="Equation.3" ShapeID="_x0000_i1047" DrawAspect="Content" ObjectID="_1526480711" r:id="rId44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8" w:name="_Toc232768059"/>
      <w:bookmarkStart w:id="29" w:name="_Toc381286184"/>
      <w:r>
        <w:t>1</w:t>
      </w:r>
      <w:r w:rsidR="00E163DC">
        <w:t>6</w:t>
      </w:r>
      <w:r>
        <w:t>. НАСТРОЙКА РЕЛЕЙНОГО ВЫХОДА</w:t>
      </w:r>
      <w:bookmarkEnd w:id="28"/>
      <w:bookmarkEnd w:id="29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</w:t>
      </w:r>
      <w:r>
        <w:t>и</w:t>
      </w:r>
      <w:r>
        <w:t>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:rsidR="00D17586" w:rsidRDefault="00D17586" w:rsidP="00D17586">
      <w:pPr>
        <w:pStyle w:val="a7"/>
        <w:jc w:val="both"/>
      </w:pPr>
    </w:p>
    <w:p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</w:t>
      </w:r>
      <w:r w:rsidR="007E37FB">
        <w:t>о</w:t>
      </w:r>
      <w:r w:rsidR="007E37FB">
        <w:t>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:rsidR="009A6285" w:rsidRDefault="00D17586" w:rsidP="009A6285">
      <w:pPr>
        <w:pStyle w:val="a7"/>
        <w:jc w:val="both"/>
      </w:pPr>
      <w:r>
        <w:t xml:space="preserve"> </w:t>
      </w:r>
    </w:p>
    <w:p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</w:t>
      </w:r>
      <w:r>
        <w:t>в</w:t>
      </w:r>
      <w:r>
        <w:t xml:space="preserve">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r>
        <w:rPr>
          <w:lang w:val="en-US"/>
        </w:rPr>
        <w:t>Qmax</w:t>
      </w:r>
    </w:p>
    <w:p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т.е контакты реле замыкаются при достижении расходом заданного чи</w:t>
      </w:r>
      <w:r>
        <w:t>с</w:t>
      </w:r>
      <w:r>
        <w:t>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</w:t>
      </w:r>
      <w:r>
        <w:t>а</w:t>
      </w:r>
      <w:r>
        <w:t>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>расхода, при к</w:t>
      </w:r>
      <w:r w:rsidR="00C40B6F">
        <w:t>о</w:t>
      </w:r>
      <w:r w:rsidR="00C40B6F">
        <w:t>тором происходит замыкание контактов реле, должно отличаться от зн</w:t>
      </w:r>
      <w:r w:rsidR="00C40B6F">
        <w:t>а</w:t>
      </w:r>
      <w:r w:rsidR="00C40B6F">
        <w:t xml:space="preserve">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r>
        <w:rPr>
          <w:lang w:val="en-US"/>
        </w:rPr>
        <w:t>Qmax</w:t>
      </w:r>
    </w:p>
    <w:p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</w:t>
      </w:r>
      <w:r>
        <w:t>о</w:t>
      </w:r>
      <w:r>
        <w:t>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 - кнопкой "Пр</w:t>
      </w:r>
      <w:r>
        <w:t>о</w:t>
      </w:r>
      <w:r>
        <w:t xml:space="preserve">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</w:t>
      </w:r>
      <w:r>
        <w:t>р</w:t>
      </w:r>
      <w:r>
        <w:t>ректно, то оно остается на дисплее, в противном случае на дисплее поя</w:t>
      </w:r>
      <w:r>
        <w:t>в</w:t>
      </w:r>
      <w:r>
        <w:t>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 затем появится старое численное значение. Значение замыкания конта</w:t>
      </w:r>
      <w:r>
        <w:t>к</w:t>
      </w:r>
      <w:r>
        <w:t xml:space="preserve">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30" w:name="_Toc232768060"/>
      <w:bookmarkStart w:id="31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0"/>
      <w:bookmarkEnd w:id="31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</w:t>
      </w:r>
      <w:r>
        <w:t>р</w:t>
      </w:r>
      <w:r>
        <w:t>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</w:t>
      </w:r>
      <w:r>
        <w:t>а</w:t>
      </w:r>
      <w:r>
        <w:t>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соответс</w:t>
      </w:r>
      <w:r>
        <w:t>т</w:t>
      </w:r>
      <w:r>
        <w:t>вуют параметрам, установленным по умолчанию в компьютерной пр</w:t>
      </w:r>
      <w:r>
        <w:t>о</w:t>
      </w:r>
      <w:r>
        <w:t>грамме "Сигнур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</w:t>
      </w:r>
      <w:r>
        <w:t>з</w:t>
      </w:r>
      <w:r>
        <w:t>ряда осуществляется нажатием кнопки "А</w:t>
      </w:r>
      <w:r w:rsidR="007E37FB">
        <w:t>рхив</w:t>
      </w:r>
      <w:r>
        <w:t xml:space="preserve">", переход к следующему 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</w:t>
      </w:r>
      <w:r>
        <w:t>п</w:t>
      </w:r>
      <w:r>
        <w:t>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</w:t>
      </w:r>
      <w:r>
        <w:t>а</w:t>
      </w:r>
      <w:r>
        <w:t>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</w:t>
      </w:r>
      <w:r>
        <w:t>а</w:t>
      </w:r>
      <w:r>
        <w:t>тием кнопки «М».</w:t>
      </w:r>
    </w:p>
    <w:p w:rsidR="009A6285" w:rsidRDefault="009A6285">
      <w:pPr>
        <w:pStyle w:val="a7"/>
        <w:ind w:firstLine="708"/>
        <w:jc w:val="both"/>
      </w:pPr>
    </w:p>
    <w:p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:rsidR="009A6285" w:rsidRDefault="009A6285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8"/>
        <w:jc w:val="both"/>
      </w:pPr>
      <w:r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>При замыкании контактов 2 и 3 клеммной колодки  "</w:t>
      </w:r>
      <w:r w:rsidR="00BA1058">
        <w:rPr>
          <w:lang w:val="en-US"/>
        </w:rPr>
        <w:t>RS</w:t>
      </w:r>
      <w:r>
        <w:t>" и исправном и</w:t>
      </w:r>
      <w:r>
        <w:t>н</w:t>
      </w:r>
      <w:r>
        <w:t>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BA1058">
      <w:pPr>
        <w:pStyle w:val="2"/>
      </w:pPr>
      <w:bookmarkStart w:id="32" w:name="_Toc232768061"/>
      <w:bookmarkStart w:id="33" w:name="_Toc381286186"/>
      <w:r>
        <w:t>18</w:t>
      </w:r>
      <w:r w:rsidR="003F61AC">
        <w:t>. ПРОСМОТР РЕЗУЛЬТАТОВ ИЗМЕРЕНИЙ</w:t>
      </w:r>
      <w:bookmarkEnd w:id="32"/>
      <w:bookmarkEnd w:id="33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</w:t>
      </w:r>
      <w:r w:rsidR="003F61AC">
        <w:t>о</w:t>
      </w:r>
      <w:r w:rsidR="003F61AC">
        <w:t>той радиоэлектронной аппаратуры, изучившим настоящее руководство по эксплуатации расходомера и прошедшим инструктаж по технике безопа</w:t>
      </w:r>
      <w:r w:rsidR="003F61AC">
        <w:t>с</w:t>
      </w:r>
      <w:r w:rsidR="003F61AC">
        <w:t>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.2. После подключения расходомера к питающей сети выполн</w:t>
      </w:r>
      <w:r w:rsidR="003F61AC">
        <w:t>я</w:t>
      </w:r>
      <w:r w:rsidR="003F61AC">
        <w:t xml:space="preserve">ется программа самодиагностирования и, </w:t>
      </w:r>
      <w:r>
        <w:t>по ее окончании</w:t>
      </w:r>
      <w:r w:rsidR="003F61AC">
        <w:t>, автоматически устанавливается режим отображения текущих значений измеряемых в</w:t>
      </w:r>
      <w:r w:rsidR="003F61AC">
        <w:t>е</w:t>
      </w:r>
      <w:r w:rsidR="003F61AC">
        <w:t xml:space="preserve">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</w:t>
      </w:r>
      <w:r>
        <w:t>а</w:t>
      </w:r>
      <w:r>
        <w:t>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</w:t>
      </w:r>
      <w:r w:rsidR="00A23DB5">
        <w:t>м</w:t>
      </w:r>
      <w:r w:rsidR="00A23DB5">
        <w:t>плитуды, на третью строку - численное значение измеряемой величины и индекс амплитуды во втором канале.</w:t>
      </w:r>
    </w:p>
    <w:p w:rsidR="00A23DB5" w:rsidRDefault="00A23DB5" w:rsidP="00A23DB5">
      <w:pPr>
        <w:pStyle w:val="a7"/>
        <w:ind w:firstLine="708"/>
      </w:pPr>
      <w:r>
        <w:t>Переход от одной отображаемой величины к другой осуществл</w:t>
      </w:r>
      <w:r>
        <w:t>я</w:t>
      </w:r>
      <w:r>
        <w:t xml:space="preserve">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t>Т а б л и ц а  2-1</w:t>
      </w:r>
    </w:p>
    <w:p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EB780F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EB780F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6" style="position:absolute;left:0;text-align:left;margin-left:126pt;margin-top:.35pt;width:7.2pt;height:7.2pt;z-index:251675136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</w:t>
            </w:r>
            <w:r w:rsidRPr="00817F08">
              <w:t>д</w:t>
            </w:r>
            <w:r w:rsidRPr="00817F08">
              <w:t>кости, протекшей в прямом напра</w:t>
            </w:r>
            <w:r w:rsidRPr="00817F08">
              <w:t>в</w:t>
            </w:r>
            <w:r w:rsidRPr="00817F08">
              <w:t>лении (направление потока жидк</w:t>
            </w:r>
            <w:r w:rsidRPr="00817F08">
              <w:t>о</w:t>
            </w:r>
            <w:r w:rsidRPr="00817F08">
              <w:t>сти совпадает с направлением стрелки на излучателях) (8 дес</w:t>
            </w:r>
            <w:r w:rsidRPr="00817F08">
              <w:t>я</w:t>
            </w:r>
            <w:r w:rsidRPr="00817F08">
              <w:t>тичных разрядов)</w:t>
            </w:r>
            <w:r w:rsidR="00817F08" w:rsidRPr="00817F08">
              <w:t>.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</w:t>
            </w:r>
            <w:r w:rsidRPr="00817F08">
              <w:t>а</w:t>
            </w:r>
            <w:r w:rsidRPr="00817F08">
              <w:t>сах и минутах (8 десятичных разр</w:t>
            </w:r>
            <w:r w:rsidRPr="00817F08">
              <w:t>я</w:t>
            </w:r>
            <w:r w:rsidRPr="00817F08">
              <w:t>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EB780F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EB780F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9" style="position:absolute;left:0;text-align:left;margin-left:126pt;margin-top:.35pt;width:7.2pt;height:7.2pt;z-index:251678208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EB780F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817F08" w:rsidRPr="00817F08" w:rsidRDefault="00EB780F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1" style="position:absolute;left:0;text-align:left;margin-left:126pt;margin-top:.35pt;width:7.2pt;height:7.2pt;z-index:251681280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</w:t>
            </w:r>
            <w:r w:rsidRPr="00817F08">
              <w:t>у</w:t>
            </w:r>
            <w:r w:rsidRPr="00817F08">
              <w:t>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 а б л и ц а  2-2</w:t>
      </w:r>
    </w:p>
    <w:p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EB780F">
              <w:rPr>
                <w:noProof/>
                <w:szCs w:val="18"/>
              </w:rPr>
              <w:pict>
                <v:rect id="_x0000_s2032" style="position:absolute;left:0;text-align:left;margin-left:126pt;margin-top:.35pt;width:7.2pt;height:7.2pt;z-index:251683328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EB780F">
              <w:rPr>
                <w:noProof/>
                <w:szCs w:val="18"/>
              </w:rPr>
              <w:pict>
                <v:rect id="_x0000_s2033" style="position:absolute;left:0;text-align:left;margin-left:126pt;margin-top:.35pt;width:7.2pt;height:7.2pt;z-index:251684352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и о</w:t>
            </w:r>
            <w:r w:rsidRPr="004B4799">
              <w:t>б</w:t>
            </w:r>
            <w:r w:rsidRPr="004B4799">
              <w:t>ратном направлениях (8 десяти</w:t>
            </w:r>
            <w:r w:rsidRPr="004B4799">
              <w:t>ч</w:t>
            </w:r>
            <w:r w:rsidRPr="004B4799">
              <w:t>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EB780F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4" style="position:absolute;left:0;text-align:left;margin-left:126pt;margin-top:.35pt;width:7.2pt;height:7.2pt;z-index:251686400"/>
              </w:pic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EB780F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5" style="position:absolute;left:0;text-align:left;margin-left:126pt;margin-top:.35pt;width:7.2pt;height:7.2pt;z-index:251687424"/>
              </w:pic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напра</w:t>
            </w:r>
            <w:r w:rsidRPr="004B4799">
              <w:t>в</w:t>
            </w:r>
            <w:r w:rsidRPr="004B4799">
              <w:t>лении (направление потока жидк</w:t>
            </w:r>
            <w:r w:rsidRPr="004B4799">
              <w:t>о</w:t>
            </w:r>
            <w:r w:rsidRPr="004B4799">
              <w:t>сти совпадает с направлением стрелки на излучателях)  (8 дес</w:t>
            </w:r>
            <w:r w:rsidRPr="004B4799">
              <w:t>я</w:t>
            </w:r>
            <w:r w:rsidRPr="004B4799">
              <w:t>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EB780F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6" style="position:absolute;left:0;text-align:left;margin-left:126pt;margin-top:.35pt;width:7.2pt;height:7.2pt;z-index:251689472"/>
              </w:pic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EB780F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7" style="position:absolute;left:0;text-align:left;margin-left:126pt;margin-top:.35pt;width:7.2pt;height:7.2pt;z-index:251690496"/>
              </w:pic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EB780F">
            <w:pPr>
              <w:pStyle w:val="a7"/>
              <w:spacing w:line="240" w:lineRule="auto"/>
              <w:ind w:firstLine="709"/>
              <w:jc w:val="both"/>
            </w:pPr>
            <w:r>
              <w:pict>
                <v:rect id="_x0000_s1039" style="position:absolute;left:0;text-align:left;margin-left:126pt;margin-top:2.5pt;width:7.2pt;height:7.2pt;z-index:251655680"/>
              </w:pict>
            </w: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обратном н</w:t>
            </w:r>
            <w:r w:rsidRPr="004B4799">
              <w:t>а</w:t>
            </w:r>
            <w:r w:rsidRPr="004B4799">
              <w:t>правлении (направление потока жидкости противоположно напра</w:t>
            </w:r>
            <w:r w:rsidRPr="004B4799">
              <w:t>в</w:t>
            </w:r>
            <w:r w:rsidRPr="004B4799">
              <w:t>лению стрелки на излучателях) (8 десятичных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</w:t>
            </w:r>
            <w:r w:rsidRPr="004B4799">
              <w:t>з</w:t>
            </w:r>
            <w:r w:rsidRPr="004B4799">
              <w:t>рядов)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EB780F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EB780F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9" style="position:absolute;left:0;text-align:left;margin-left:126pt;margin-top:.35pt;width:7.2pt;height:7.2pt;z-index:251693568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EB780F">
              <w:rPr>
                <w:noProof/>
              </w:rPr>
              <w:pict>
                <v:rect id="_x0000_s2040" style="position:absolute;left:0;text-align:left;margin-left:126pt;margin-top:.35pt;width:7.2pt;height:7.2pt;z-index:251695616;mso-position-horizontal-relative:text;mso-position-vertical-relative:text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EB780F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41" style="position:absolute;left:0;text-align:left;margin-left:126pt;margin-top:.35pt;width:7.2pt;height:7.2pt;z-index:251696640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</w:t>
      </w:r>
      <w:r w:rsidR="003F61AC" w:rsidRPr="005710C3">
        <w:t>л</w:t>
      </w:r>
      <w:r w:rsidR="003F61AC" w:rsidRPr="005710C3">
        <w:t>няются корректно при значениях этого индекса 1…9.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</w:t>
      </w:r>
      <w:r w:rsidR="003F61AC" w:rsidRPr="005710C3">
        <w:t>а</w:t>
      </w:r>
      <w:r w:rsidR="003F61AC" w:rsidRPr="005710C3">
        <w:t>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r w:rsidRPr="005710C3">
        <w:rPr>
          <w:lang w:val="en-US"/>
        </w:rPr>
        <w:t>Qmax</w:t>
      </w:r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4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5" w:name="_Toc381286187"/>
      <w:r>
        <w:t>1</w:t>
      </w:r>
      <w:r w:rsidR="005710C3">
        <w:t>9</w:t>
      </w:r>
      <w:r w:rsidR="003F61AC">
        <w:t>. ПРОСМОТР АРХИВОВ</w:t>
      </w:r>
      <w:bookmarkEnd w:id="34"/>
      <w:bookmarkEnd w:id="35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</w:t>
      </w:r>
      <w:r>
        <w:t>ы</w:t>
      </w:r>
      <w:r>
        <w:t>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</w:t>
      </w:r>
      <w:r>
        <w:t>и</w:t>
      </w:r>
      <w:r>
        <w:t>руемых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</w:t>
      </w:r>
      <w:r w:rsidR="003F61AC">
        <w:t>т</w:t>
      </w:r>
      <w:r w:rsidR="003F61AC">
        <w:t>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</w:t>
      </w:r>
      <w:r w:rsidR="00B47F59">
        <w:t>н</w:t>
      </w:r>
      <w:r w:rsidR="00B47F59">
        <w:t xml:space="preserve">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</w:t>
      </w:r>
      <w:r w:rsidR="00B47F59">
        <w:t>н</w:t>
      </w:r>
      <w:r w:rsidR="00B47F59">
        <w:t>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6" w:name="OLE_LINK2"/>
      <w:r>
        <w:t xml:space="preserve">передвижения по архиву </w:t>
      </w:r>
      <w:bookmarkEnd w:id="36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</w:t>
      </w:r>
      <w:r w:rsidR="003F61AC">
        <w:t>т</w:t>
      </w:r>
      <w:r w:rsidR="003F61AC">
        <w:t>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ОТ [число. месяц. год.— час:мин.]</w:t>
      </w:r>
    </w:p>
    <w:p w:rsidR="003F61AC" w:rsidRDefault="003F61AC">
      <w:pPr>
        <w:pStyle w:val="a7"/>
        <w:ind w:firstLine="709"/>
        <w:jc w:val="center"/>
      </w:pPr>
      <w:r>
        <w:t>ДО [число. месяц. год — час:мин.]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</w:t>
      </w:r>
      <w:r>
        <w:t>е</w:t>
      </w:r>
      <w:r>
        <w:t>мая средствами самодиагностики), а на нижней строке дата и время око</w:t>
      </w:r>
      <w:r>
        <w:t>н</w:t>
      </w:r>
      <w:r>
        <w:t>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</w:t>
      </w:r>
      <w:r w:rsidR="0073432B">
        <w:t>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</w:t>
      </w:r>
      <w:r w:rsidR="0073432B">
        <w:t>а</w:t>
      </w:r>
      <w:r w:rsidR="0073432B">
        <w:t>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</w:t>
      </w:r>
      <w:r w:rsidR="003F61AC">
        <w:t>т</w:t>
      </w:r>
      <w:r w:rsidR="003F61AC">
        <w:t>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:rsidR="0018106A" w:rsidRPr="004D7C71" w:rsidRDefault="0018106A" w:rsidP="0018106A">
      <w:pPr>
        <w:pStyle w:val="a7"/>
        <w:spacing w:line="240" w:lineRule="auto"/>
        <w:jc w:val="center"/>
      </w:pPr>
    </w:p>
    <w:p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rPr>
          <w:lang w:val="en-US"/>
        </w:rPr>
        <w:t>Qmax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на верхней строке дисплея отображается дата и время изменения пр</w:t>
      </w:r>
      <w:r>
        <w:t>о</w:t>
      </w:r>
      <w:r>
        <w:t xml:space="preserve">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r w:rsidR="0018106A">
        <w:rPr>
          <w:lang w:val="en-US"/>
        </w:rPr>
        <w:t>Qmax</w:t>
      </w:r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7" w:name="_Toc232768063"/>
      <w:r w:rsidR="008A3CDF">
        <w:br w:type="page"/>
      </w:r>
    </w:p>
    <w:p w:rsidR="003F61AC" w:rsidRDefault="003F61AC" w:rsidP="00F771B9">
      <w:pPr>
        <w:pStyle w:val="2"/>
        <w:spacing w:before="0" w:line="240" w:lineRule="auto"/>
      </w:pPr>
      <w:bookmarkStart w:id="38" w:name="_Toc381286188"/>
      <w:r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7"/>
      <w:bookmarkEnd w:id="38"/>
    </w:p>
    <w:p w:rsidR="00EE0509" w:rsidRDefault="00EE0509" w:rsidP="00EE0509"/>
    <w:p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>. В расходомере АКРОН-02 применено программное  обе</w:t>
      </w:r>
      <w:r w:rsidR="00EE0509">
        <w:rPr>
          <w:rFonts w:ascii="Arial" w:hAnsi="Arial" w:cs="Arial"/>
          <w:sz w:val="18"/>
          <w:szCs w:val="18"/>
        </w:rPr>
        <w:t>с</w:t>
      </w:r>
      <w:r w:rsidR="00EE0509">
        <w:rPr>
          <w:rFonts w:ascii="Arial" w:hAnsi="Arial" w:cs="Arial"/>
          <w:sz w:val="18"/>
          <w:szCs w:val="18"/>
        </w:rPr>
        <w:t xml:space="preserve">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</w:t>
      </w:r>
      <w:r w:rsidR="003F0099">
        <w:rPr>
          <w:rFonts w:ascii="Arial" w:hAnsi="Arial" w:cs="Arial"/>
          <w:color w:val="000000"/>
          <w:sz w:val="18"/>
          <w:szCs w:val="18"/>
        </w:rPr>
        <w:t>ж</w:t>
      </w:r>
      <w:r w:rsidR="003F0099">
        <w:rPr>
          <w:rFonts w:ascii="Arial" w:hAnsi="Arial" w:cs="Arial"/>
          <w:color w:val="000000"/>
          <w:sz w:val="18"/>
          <w:szCs w:val="18"/>
        </w:rPr>
        <w:t>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До</w:t>
      </w:r>
      <w:r w:rsidRPr="00326820">
        <w:rPr>
          <w:rFonts w:ascii="Arial" w:hAnsi="Arial" w:cs="Arial"/>
          <w:color w:val="000000"/>
          <w:sz w:val="18"/>
          <w:szCs w:val="18"/>
        </w:rPr>
        <w:t>с</w:t>
      </w:r>
      <w:r w:rsidRPr="00326820">
        <w:rPr>
          <w:rFonts w:ascii="Arial" w:hAnsi="Arial" w:cs="Arial"/>
          <w:color w:val="000000"/>
          <w:sz w:val="18"/>
          <w:szCs w:val="18"/>
        </w:rPr>
        <w:t>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жен только вывод архивной информации  и измеренных  значений объе</w:t>
      </w:r>
      <w:r w:rsidRPr="00326820">
        <w:rPr>
          <w:rFonts w:ascii="Arial" w:hAnsi="Arial" w:cs="Arial"/>
          <w:color w:val="000000"/>
          <w:sz w:val="18"/>
          <w:szCs w:val="18"/>
        </w:rPr>
        <w:t>м</w:t>
      </w:r>
      <w:r w:rsidRPr="00326820">
        <w:rPr>
          <w:rFonts w:ascii="Arial" w:hAnsi="Arial" w:cs="Arial"/>
          <w:color w:val="000000"/>
          <w:sz w:val="18"/>
          <w:szCs w:val="18"/>
        </w:rPr>
        <w:t>ного расхода и суммарного объема.</w:t>
      </w:r>
    </w:p>
    <w:p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134"/>
        <w:gridCol w:w="992"/>
        <w:gridCol w:w="1418"/>
        <w:gridCol w:w="1417"/>
      </w:tblGrid>
      <w:tr w:rsidR="00A154E2" w:rsidRPr="00326820" w:rsidTr="003A65F4">
        <w:tc>
          <w:tcPr>
            <w:tcW w:w="1384" w:type="dxa"/>
            <w:tcBorders>
              <w:bottom w:val="single" w:sz="4" w:space="0" w:color="auto"/>
            </w:tcBorders>
          </w:tcPr>
          <w:p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 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</w:t>
            </w:r>
            <w:r w:rsidRPr="00326820">
              <w:rPr>
                <w:rFonts w:ascii="Arial" w:hAnsi="Arial" w:cs="Arial"/>
                <w:sz w:val="18"/>
                <w:szCs w:val="18"/>
              </w:rPr>
              <w:t>р</w:t>
            </w:r>
            <w:r w:rsidRPr="00326820">
              <w:rPr>
                <w:rFonts w:ascii="Arial" w:hAnsi="Arial" w:cs="Arial"/>
                <w:sz w:val="18"/>
                <w:szCs w:val="18"/>
              </w:rPr>
              <w:t>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</w:t>
            </w:r>
            <w:r w:rsidRPr="00326820">
              <w:rPr>
                <w:rFonts w:ascii="Arial" w:hAnsi="Arial" w:cs="Arial"/>
                <w:sz w:val="18"/>
                <w:szCs w:val="18"/>
              </w:rPr>
              <w:t>ь</w:t>
            </w:r>
            <w:r w:rsidRPr="00326820">
              <w:rPr>
                <w:rFonts w:ascii="Arial" w:hAnsi="Arial" w:cs="Arial"/>
                <w:sz w:val="18"/>
                <w:szCs w:val="18"/>
              </w:rPr>
              <w:t>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</w:t>
            </w:r>
            <w:r w:rsidRPr="00326820">
              <w:rPr>
                <w:rFonts w:ascii="Arial" w:hAnsi="Arial" w:cs="Arial"/>
                <w:sz w:val="18"/>
                <w:szCs w:val="18"/>
              </w:rPr>
              <w:t>ы</w:t>
            </w:r>
            <w:r w:rsidRPr="00326820">
              <w:rPr>
                <w:rFonts w:ascii="Arial" w:hAnsi="Arial" w:cs="Arial"/>
                <w:sz w:val="18"/>
                <w:szCs w:val="18"/>
              </w:rPr>
              <w:t>числения ци</w:t>
            </w:r>
            <w:r w:rsidRPr="00326820">
              <w:rPr>
                <w:rFonts w:ascii="Arial" w:hAnsi="Arial" w:cs="Arial"/>
                <w:sz w:val="18"/>
                <w:szCs w:val="18"/>
              </w:rPr>
              <w:t>ф</w:t>
            </w:r>
            <w:r w:rsidRPr="00326820">
              <w:rPr>
                <w:rFonts w:ascii="Arial" w:hAnsi="Arial" w:cs="Arial"/>
                <w:sz w:val="18"/>
                <w:szCs w:val="18"/>
              </w:rPr>
              <w:t>рового идент</w:t>
            </w:r>
            <w:r w:rsidRPr="00326820">
              <w:rPr>
                <w:rFonts w:ascii="Arial" w:hAnsi="Arial" w:cs="Arial"/>
                <w:sz w:val="18"/>
                <w:szCs w:val="18"/>
              </w:rPr>
              <w:t>и</w:t>
            </w:r>
            <w:r w:rsidRPr="00326820">
              <w:rPr>
                <w:rFonts w:ascii="Arial" w:hAnsi="Arial" w:cs="Arial"/>
                <w:sz w:val="18"/>
                <w:szCs w:val="18"/>
              </w:rPr>
              <w:t>фикатора ПО</w:t>
            </w:r>
          </w:p>
        </w:tc>
      </w:tr>
      <w:tr w:rsidR="00A154E2" w:rsidRPr="00326820" w:rsidTr="003A65F4">
        <w:tc>
          <w:tcPr>
            <w:tcW w:w="1384" w:type="dxa"/>
            <w:tcBorders>
              <w:bottom w:val="nil"/>
            </w:tcBorders>
          </w:tcPr>
          <w:p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:rsidTr="003A65F4">
        <w:tc>
          <w:tcPr>
            <w:tcW w:w="1384" w:type="dxa"/>
            <w:tcBorders>
              <w:top w:val="nil"/>
            </w:tcBorders>
          </w:tcPr>
          <w:p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</w:t>
      </w:r>
      <w:r>
        <w:t>у</w:t>
      </w:r>
      <w:r>
        <w:t>дут последовательно выведены: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Идентификационное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AE6F7F" w:rsidRPr="00EB24C4" w:rsidRDefault="00AE6F7F" w:rsidP="00AE6F7F">
      <w:pPr>
        <w:pStyle w:val="a7"/>
        <w:ind w:firstLine="709"/>
        <w:jc w:val="both"/>
      </w:pPr>
    </w:p>
    <w:p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</w:t>
      </w:r>
      <w:r w:rsidR="001A4D98">
        <w:t>а</w:t>
      </w:r>
      <w:r w:rsidR="001A4D98">
        <w:t>ждого канала</w:t>
      </w:r>
      <w:r>
        <w:t>.</w:t>
      </w:r>
    </w:p>
    <w:p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:rsidR="003F61AC" w:rsidRDefault="003F61AC">
      <w:pPr>
        <w:pStyle w:val="2"/>
      </w:pPr>
      <w:bookmarkStart w:id="39" w:name="_Toc232768064"/>
      <w:bookmarkStart w:id="40" w:name="_Toc381286189"/>
      <w:r>
        <w:t>2</w:t>
      </w:r>
      <w:r w:rsidR="00DB467C">
        <w:t>1</w:t>
      </w:r>
      <w:r>
        <w:t>. ВОЗМОЖНЫЕ НЕИСПРАВНОСТИ И МЕТОДЫ ИХ УСТРАНЕНИЯ</w:t>
      </w:r>
      <w:bookmarkEnd w:id="39"/>
      <w:bookmarkEnd w:id="40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</w:t>
      </w:r>
      <w:r>
        <w:t>ю</w:t>
      </w:r>
      <w:r>
        <w:t>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 xml:space="preserve">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</w:t>
            </w:r>
            <w:r>
              <w:t>и</w:t>
            </w:r>
            <w:r>
              <w:t>тающего напряж</w:t>
            </w:r>
            <w:r>
              <w:t>е</w:t>
            </w:r>
            <w:r>
              <w:t>ния не горит ци</w:t>
            </w:r>
            <w:r>
              <w:t>ф</w:t>
            </w:r>
            <w:r>
              <w:t>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</w:t>
            </w:r>
            <w:r>
              <w:t>е</w:t>
            </w:r>
            <w:r>
              <w:t>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</w:t>
            </w:r>
            <w:r>
              <w:t>а</w:t>
            </w:r>
            <w:r>
              <w:t>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</w:t>
            </w:r>
            <w:r>
              <w:t>о</w:t>
            </w:r>
            <w:r>
              <w:t>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</w:t>
            </w:r>
            <w:r w:rsidR="00CB3B8E">
              <w:t>е</w:t>
            </w:r>
            <w:r w:rsidR="00CB3B8E">
              <w:t>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</w:t>
            </w:r>
            <w:r>
              <w:t>о</w:t>
            </w:r>
            <w:r>
              <w:t>домера равны н</w:t>
            </w:r>
            <w:r>
              <w:t>у</w:t>
            </w:r>
            <w:r>
              <w:t>лю; индекс ампл</w:t>
            </w:r>
            <w:r>
              <w:t>и</w:t>
            </w:r>
            <w:r>
              <w:t>туды ультразвук</w:t>
            </w:r>
            <w:r>
              <w:t>о</w:t>
            </w:r>
            <w:r>
              <w:t>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</w:t>
            </w:r>
            <w:r>
              <w:t>е</w:t>
            </w:r>
            <w:r>
              <w:t>ние электрического ко</w:t>
            </w:r>
            <w:r>
              <w:t>н</w:t>
            </w:r>
            <w:r>
              <w:t>такта в клеммной к</w:t>
            </w:r>
            <w:r>
              <w:t>о</w:t>
            </w:r>
            <w:r>
              <w:t>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переу</w:t>
            </w:r>
            <w:r>
              <w:t>с</w:t>
            </w:r>
            <w:r>
              <w:t>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</w:t>
            </w:r>
            <w:r>
              <w:t>е</w:t>
            </w:r>
            <w:r>
              <w:t>жду излучающими п</w:t>
            </w:r>
            <w:r>
              <w:t>о</w:t>
            </w:r>
            <w:r>
              <w:t>верхностями УИ1(+V), УИ2(-V) и стенкой тр</w:t>
            </w:r>
            <w:r>
              <w:t>у</w:t>
            </w:r>
            <w:r>
              <w:t>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</w:t>
            </w:r>
            <w:r>
              <w:t>л</w:t>
            </w:r>
            <w:r>
              <w:t>нен измеряемой жидк</w:t>
            </w:r>
            <w:r>
              <w:t>о</w:t>
            </w:r>
            <w:r>
              <w:t>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</w:t>
            </w:r>
            <w:r>
              <w:t>е</w:t>
            </w:r>
            <w:r>
              <w:t>лать вставку из чи</w:t>
            </w:r>
            <w:r>
              <w:t>с</w:t>
            </w:r>
            <w:r>
              <w:t>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>ние проявления и дополнительные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>Установить текущие дату и время согла</w:t>
            </w:r>
            <w:r w:rsidRPr="00295C5E">
              <w:rPr>
                <w:rFonts w:ascii="Arial" w:hAnsi="Arial"/>
                <w:sz w:val="18"/>
              </w:rPr>
              <w:t>с</w:t>
            </w:r>
            <w:r w:rsidRPr="00295C5E">
              <w:rPr>
                <w:rFonts w:ascii="Arial" w:hAnsi="Arial"/>
                <w:sz w:val="18"/>
              </w:rPr>
              <w:t xml:space="preserve">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r w:rsidRPr="00FB3969">
              <w:rPr>
                <w:position w:val="-12"/>
              </w:rPr>
              <w:object w:dxaOrig="300" w:dyaOrig="380">
                <v:shape id="_x0000_i1048" type="#_x0000_t75" style="width:14.7pt;height:19.35pt" o:ole="" fillcolor="window">
                  <v:imagedata r:id="rId18" o:title=""/>
                </v:shape>
                <o:OLEObject Type="Embed" ProgID="Equation.3" ShapeID="_x0000_i1048" DrawAspect="Content" ObjectID="_1526480712" r:id="rId45"/>
              </w:object>
            </w:r>
            <w:r>
              <w:t xml:space="preserve"> В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Q &gt; 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>Текущее значение ра</w:t>
            </w:r>
            <w:r>
              <w:t>с</w:t>
            </w:r>
            <w:r>
              <w:t>хода больше макс</w:t>
            </w:r>
            <w:r>
              <w:t>и</w:t>
            </w:r>
            <w:r>
              <w:t xml:space="preserve">мального или </w:t>
            </w:r>
            <w:r w:rsidR="00C7347F">
              <w:t>в жидк</w:t>
            </w:r>
            <w:r w:rsidR="00C7347F">
              <w:t>о</w:t>
            </w:r>
            <w:r w:rsidR="00C7347F">
              <w:t>сти большое количес</w:t>
            </w:r>
            <w:r w:rsidR="00C7347F">
              <w:t>т</w:t>
            </w:r>
            <w:r w:rsidR="00C7347F">
              <w:t>во газовых или твердых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</w:t>
            </w:r>
            <w:r>
              <w:t>з</w:t>
            </w:r>
            <w:r>
              <w:t xml:space="preserve">меряемого расхода согласно п.9.2.4, 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</w:t>
      </w:r>
      <w:r>
        <w:t>а</w:t>
      </w:r>
      <w:r>
        <w:t>ет вычислять и фиксировать суммарный объем, но почасовые и посуто</w:t>
      </w:r>
      <w:r>
        <w:t>ч</w:t>
      </w:r>
      <w:r>
        <w:t>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1" w:name="_Toc232768065"/>
      <w:bookmarkStart w:id="42" w:name="_Toc381286190"/>
      <w:r>
        <w:t>2</w:t>
      </w:r>
      <w:r w:rsidR="00EB24C4">
        <w:t>2</w:t>
      </w:r>
      <w:r>
        <w:t>. ТЕХНИЧЕСКОЕ ОБСЛУЖИВАНИЕ</w:t>
      </w:r>
      <w:bookmarkEnd w:id="41"/>
      <w:bookmarkEnd w:id="4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</w:t>
      </w:r>
      <w:r>
        <w:t>е</w:t>
      </w:r>
      <w:r>
        <w:t>дующие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.2.2. Перед проведением профилактического обслуживания о</w:t>
      </w:r>
      <w:r>
        <w:t>т</w:t>
      </w:r>
      <w:r>
        <w:t xml:space="preserve">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</w:t>
      </w:r>
      <w:r>
        <w:t>и</w:t>
      </w:r>
      <w:r>
        <w:t>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БЭ-</w:t>
      </w:r>
      <w:r w:rsidR="00900C84">
        <w:t>5</w:t>
      </w:r>
      <w:r>
        <w:t>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</w:t>
      </w:r>
      <w:r>
        <w:t>е</w:t>
      </w:r>
      <w:r>
        <w:t>ред снятием УИ1(+V) и УИ2(-V)</w:t>
      </w:r>
      <w:r w:rsidR="00900C84">
        <w:t xml:space="preserve"> обоих каналов</w:t>
      </w:r>
      <w:r>
        <w:t xml:space="preserve"> следует отм</w:t>
      </w:r>
      <w:r>
        <w:t>е</w:t>
      </w:r>
      <w:r>
        <w:t>тить место их расположения на установочных профилях.</w:t>
      </w:r>
    </w:p>
    <w:p w:rsidR="003F61AC" w:rsidRDefault="003F61AC">
      <w:pPr>
        <w:pStyle w:val="2"/>
      </w:pPr>
      <w:bookmarkStart w:id="43" w:name="_Toc232768066"/>
      <w:bookmarkStart w:id="44" w:name="_Toc381286191"/>
      <w:r>
        <w:t>2</w:t>
      </w:r>
      <w:r w:rsidR="00EB24C4">
        <w:t>3</w:t>
      </w:r>
      <w:r>
        <w:t>. ПРАВИЛА ХРАНЕНИЯ</w:t>
      </w:r>
      <w:bookmarkEnd w:id="43"/>
      <w:bookmarkEnd w:id="44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отсутс</w:t>
      </w:r>
      <w:r>
        <w:t>т</w:t>
      </w:r>
      <w:r>
        <w:t>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5" w:name="_Toc232768067"/>
      <w:bookmarkStart w:id="46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5"/>
      <w:bookmarkEnd w:id="46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</w:t>
      </w:r>
      <w:r>
        <w:t>т</w:t>
      </w:r>
      <w:r>
        <w:t>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</w:t>
      </w:r>
      <w:r>
        <w:t>о</w:t>
      </w:r>
      <w:r>
        <w:t>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7" w:name="_Toc232768068"/>
      <w:r>
        <w:br w:type="page"/>
      </w:r>
      <w:bookmarkStart w:id="48" w:name="_Toc381286193"/>
      <w:r>
        <w:t>2</w:t>
      </w:r>
      <w:r w:rsidR="00EB24C4">
        <w:t>5</w:t>
      </w:r>
      <w:r>
        <w:t>. ПОВЕРКА</w:t>
      </w:r>
      <w:bookmarkEnd w:id="47"/>
      <w:bookmarkEnd w:id="48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влияющих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.2. Периодическая  поверка расходомера проводится при эк</w:t>
      </w:r>
      <w:r>
        <w:t>с</w:t>
      </w:r>
      <w:r>
        <w:t xml:space="preserve">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</w:t>
      </w:r>
      <w:r>
        <w:t>с</w:t>
      </w:r>
      <w:r>
        <w:t>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</w:t>
      </w:r>
      <w:r>
        <w:t>ю</w:t>
      </w:r>
      <w:r>
        <w:t>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расходомерной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</w:t>
      </w:r>
      <w:r>
        <w:t>д</w:t>
      </w:r>
      <w:r>
        <w:t>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</w:t>
            </w:r>
            <w:r>
              <w:t>о</w:t>
            </w:r>
            <w:r>
              <w:t>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>Стеклянный жидкостный термометр ТЛ-4, диапазон и</w:t>
            </w:r>
            <w:r w:rsidRPr="008918E5">
              <w:rPr>
                <w:rFonts w:ascii="Arial" w:hAnsi="Arial" w:cs="Arial"/>
                <w:sz w:val="18"/>
                <w:szCs w:val="18"/>
              </w:rPr>
              <w:t>з</w:t>
            </w:r>
            <w:r w:rsidRPr="008918E5">
              <w:rPr>
                <w:rFonts w:ascii="Arial" w:hAnsi="Arial" w:cs="Arial"/>
                <w:sz w:val="18"/>
                <w:szCs w:val="18"/>
              </w:rPr>
              <w:t xml:space="preserve">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С.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температ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ра контролируемой среды до 90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поверочная расходомерная УППР-500, раб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тающая на воде, погрешность ± 0,3 %, пределы измер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</w:t>
      </w:r>
      <w:r>
        <w:t>ч</w:t>
      </w:r>
      <w:r>
        <w:t>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>25.4.2.2. Все средства измерений должны быть поверены орган</w:t>
      </w:r>
      <w:r>
        <w:t>а</w:t>
      </w:r>
      <w:r>
        <w:t>ми Государственной метрологической службы и иметь действующие св</w:t>
      </w:r>
      <w:r>
        <w:t>и</w:t>
      </w:r>
      <w:r>
        <w:t>детельства о поверке или оттиски  поверительных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</w:t>
      </w:r>
      <w:r>
        <w:t>у</w:t>
      </w:r>
      <w:r>
        <w:t>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</w:t>
      </w:r>
      <w:r>
        <w:t>о</w:t>
      </w:r>
      <w:r>
        <w:t>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>
          <v:shape id="_x0000_i1049" type="#_x0000_t75" style="width:10.05pt;height:12.4pt" o:ole="" fillcolor="window">
            <v:imagedata r:id="rId37" o:title=""/>
          </v:shape>
          <o:OLEObject Type="Embed" ProgID="Equation.3" ShapeID="_x0000_i1049" DrawAspect="Content" ObjectID="_1526480713" r:id="rId46"/>
        </w:object>
      </w:r>
      <w:r>
        <w:t> 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>С;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атмосферное давление от 0,084 до 1 МПа (от  630  до  800  мм рт.ст.);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контролируемой среды (воды)  </w:t>
      </w:r>
      <w:r w:rsidR="00A81FFA">
        <w:t>(</w:t>
      </w:r>
      <w:r>
        <w:t>20 </w:t>
      </w:r>
      <w:r w:rsidRPr="00FB3969">
        <w:rPr>
          <w:position w:val="-4"/>
        </w:rPr>
        <w:object w:dxaOrig="220" w:dyaOrig="240">
          <v:shape id="_x0000_i1050" type="#_x0000_t75" style="width:10.05pt;height:12.4pt" o:ole="" fillcolor="window">
            <v:imagedata r:id="rId37" o:title=""/>
          </v:shape>
          <o:OLEObject Type="Embed" ProgID="Equation.3" ShapeID="_x0000_i1050" DrawAspect="Content" ObjectID="_1526480714" r:id="rId47"/>
        </w:object>
      </w:r>
      <w:r>
        <w:t>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 xml:space="preserve">С;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тока  напряжением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>
          <v:shape id="_x0000_i1051" type="#_x0000_t75" style="width:10.05pt;height:12.4pt" o:ole="" fillcolor="window">
            <v:imagedata r:id="rId37" o:title=""/>
          </v:shape>
          <o:OLEObject Type="Embed" ProgID="Equation.3" ShapeID="_x0000_i1051" DrawAspect="Content" ObjectID="_1526480715" r:id="rId48"/>
        </w:object>
      </w:r>
      <w:r>
        <w:t xml:space="preserve"> 4,4</w:t>
      </w:r>
      <w:r w:rsidR="00A81FFA">
        <w:t>)</w:t>
      </w:r>
      <w:r>
        <w:t xml:space="preserve">  В,  частотой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>
          <v:shape id="_x0000_i1052" type="#_x0000_t75" style="width:10.05pt;height:12.4pt" o:ole="" fillcolor="window">
            <v:imagedata r:id="rId37" o:title=""/>
          </v:shape>
          <o:OLEObject Type="Embed" ProgID="Equation.3" ShapeID="_x0000_i1052" DrawAspect="Content" ObjectID="_1526480716" r:id="rId49"/>
        </w:object>
      </w:r>
      <w:r>
        <w:t> 0,5</w:t>
      </w:r>
      <w:r w:rsidR="00A81FFA">
        <w:t>)</w:t>
      </w:r>
      <w:r>
        <w:t xml:space="preserve">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</w:t>
      </w:r>
      <w:r>
        <w:t>о</w:t>
      </w:r>
      <w:r>
        <w:t>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</w:t>
      </w:r>
      <w:r>
        <w:t>е</w:t>
      </w:r>
      <w:r>
        <w:t>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</w:t>
      </w:r>
      <w:r>
        <w:t>т</w:t>
      </w:r>
      <w:r>
        <w:t>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</w:t>
      </w:r>
      <w:r>
        <w:t>в</w:t>
      </w:r>
      <w:r>
        <w:t>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подключении расходомера к питающей сети выполняется программа самодиагностирования, и после ее завершения автоматически устанавливается режим отображения текущих значений измеряемых в</w:t>
      </w:r>
      <w:r>
        <w:rPr>
          <w:color w:val="000000"/>
        </w:rPr>
        <w:t>е</w:t>
      </w:r>
      <w:r>
        <w:rPr>
          <w:color w:val="000000"/>
        </w:rPr>
        <w:t>личин (режим «Измерение»), что свидетельствует об исправности расх</w:t>
      </w:r>
      <w:r>
        <w:rPr>
          <w:color w:val="000000"/>
        </w:rPr>
        <w:t>о</w:t>
      </w:r>
      <w:r>
        <w:rPr>
          <w:color w:val="000000"/>
        </w:rPr>
        <w:t>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</w:t>
      </w:r>
      <w:r>
        <w:rPr>
          <w:color w:val="000000"/>
        </w:rPr>
        <w:t>т</w:t>
      </w:r>
      <w:r>
        <w:rPr>
          <w:color w:val="000000"/>
        </w:rPr>
        <w:t>резка трубопровода, толщину стенки трубопровода, материал труб</w:t>
      </w:r>
      <w:r>
        <w:rPr>
          <w:color w:val="000000"/>
        </w:rPr>
        <w:t>о</w:t>
      </w:r>
      <w:r>
        <w:rPr>
          <w:color w:val="000000"/>
        </w:rPr>
        <w:t>провода, тип измеряемой среды, верхний предел измеряемого ра</w:t>
      </w:r>
      <w:r>
        <w:rPr>
          <w:color w:val="000000"/>
        </w:rPr>
        <w:t>с</w:t>
      </w:r>
      <w:r>
        <w:rPr>
          <w:color w:val="000000"/>
        </w:rPr>
        <w:t>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</w:t>
      </w:r>
      <w:r>
        <w:rPr>
          <w:color w:val="000000"/>
        </w:rPr>
        <w:t>т</w:t>
      </w:r>
      <w:r>
        <w:rPr>
          <w:color w:val="000000"/>
        </w:rPr>
        <w:t>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</w:t>
      </w:r>
      <w:r>
        <w:rPr>
          <w:color w:val="000000"/>
        </w:rPr>
        <w:t>з</w:t>
      </w:r>
      <w:r>
        <w:rPr>
          <w:color w:val="000000"/>
        </w:rPr>
        <w:t>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t>диапазона измерения соответственно 20%, 50%  и 100% от верхнего пр</w:t>
      </w:r>
      <w:r>
        <w:t>е</w:t>
      </w:r>
      <w:r>
        <w:t xml:space="preserve">дела измерения расхода в режиме </w:t>
      </w: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</w:t>
      </w:r>
      <w:r w:rsidRPr="00D24A6D">
        <w:rPr>
          <w:szCs w:val="24"/>
        </w:rPr>
        <w:t>б</w:t>
      </w:r>
      <w:r w:rsidRPr="00D24A6D">
        <w:rPr>
          <w:szCs w:val="24"/>
        </w:rPr>
        <w:t>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дисплее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от и</w:t>
      </w:r>
      <w:r>
        <w:rPr>
          <w:rFonts w:cs="Arial"/>
          <w:szCs w:val="18"/>
        </w:rPr>
        <w:t>з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</w:t>
      </w:r>
      <w:r w:rsidRPr="00D24A6D">
        <w:rPr>
          <w:szCs w:val="24"/>
        </w:rPr>
        <w:t>и</w:t>
      </w:r>
      <w:r w:rsidRPr="00D24A6D">
        <w:rPr>
          <w:szCs w:val="24"/>
        </w:rPr>
        <w:t>рованного расхода в первой контрольной точке в процентах от верхнего предела измерения расхода и его численное значение, измеренное расх</w:t>
      </w:r>
      <w:r w:rsidRPr="00D24A6D">
        <w:rPr>
          <w:szCs w:val="24"/>
        </w:rPr>
        <w:t>о</w:t>
      </w:r>
      <w:r w:rsidRPr="00D24A6D">
        <w:rPr>
          <w:szCs w:val="24"/>
        </w:rPr>
        <w:t>домером, а на второй строке дисплея - значение суммарного объема, и</w:t>
      </w:r>
      <w:r w:rsidRPr="00D24A6D">
        <w:rPr>
          <w:szCs w:val="24"/>
        </w:rPr>
        <w:t>з</w:t>
      </w:r>
      <w:r w:rsidRPr="00D24A6D">
        <w:rPr>
          <w:szCs w:val="24"/>
        </w:rPr>
        <w:t>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r>
        <w:rPr>
          <w:szCs w:val="24"/>
          <w:lang w:val="en-US"/>
        </w:rPr>
        <w:t>Uu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</w:t>
      </w:r>
      <w:r>
        <w:rPr>
          <w:szCs w:val="24"/>
        </w:rPr>
        <w:t>е</w:t>
      </w:r>
      <w:r>
        <w:rPr>
          <w:szCs w:val="24"/>
        </w:rPr>
        <w:t>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6.25pt;height:20.9pt" o:ole="">
            <v:imagedata r:id="rId50" o:title=""/>
          </v:shape>
          <o:OLEObject Type="Embed" ProgID="Equation.3" ShapeID="_x0000_i1053" DrawAspect="Content" ObjectID="_1526480717" r:id="rId51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6.25pt;height:20.9pt" o:ole="">
            <v:imagedata r:id="rId50" o:title=""/>
          </v:shape>
          <o:OLEObject Type="Embed" ProgID="Equation.3" ShapeID="_x0000_i1054" DrawAspect="Content" ObjectID="_1526480718" r:id="rId52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>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6.25pt;height:20.9pt" o:ole="">
            <v:imagedata r:id="rId50" o:title=""/>
          </v:shape>
          <o:OLEObject Type="Embed" ProgID="Equation.3" ShapeID="_x0000_i1055" DrawAspect="Content" ObjectID="_1526480719" r:id="rId53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</w:t>
      </w:r>
      <w:r>
        <w:rPr>
          <w:szCs w:val="24"/>
        </w:rPr>
        <w:t>е</w:t>
      </w:r>
      <w:r>
        <w:rPr>
          <w:szCs w:val="24"/>
        </w:rPr>
        <w:t>нии расхода проводится сравнением значений расхода, измеренного ра</w:t>
      </w:r>
      <w:r>
        <w:rPr>
          <w:szCs w:val="24"/>
        </w:rPr>
        <w:t>с</w:t>
      </w:r>
      <w:r>
        <w:rPr>
          <w:szCs w:val="24"/>
        </w:rPr>
        <w:t>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</w:t>
      </w:r>
      <w:r w:rsidRPr="00D24A6D">
        <w:rPr>
          <w:szCs w:val="24"/>
        </w:rPr>
        <w:t>у</w:t>
      </w:r>
      <w:r w:rsidRPr="00D24A6D">
        <w:rPr>
          <w:szCs w:val="24"/>
        </w:rPr>
        <w:t>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r w:rsidR="006D222F">
        <w:rPr>
          <w:szCs w:val="24"/>
        </w:rPr>
        <w:t>н</w:t>
      </w:r>
      <w:r w:rsidRPr="00D24A6D">
        <w:rPr>
          <w:szCs w:val="24"/>
        </w:rPr>
        <w:t>трольной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</w:t>
      </w:r>
      <w:r w:rsidRPr="00D24A6D">
        <w:rPr>
          <w:szCs w:val="24"/>
        </w:rPr>
        <w:t>н</w:t>
      </w:r>
      <w:r w:rsidRPr="00D24A6D">
        <w:rPr>
          <w:szCs w:val="24"/>
        </w:rPr>
        <w:t>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</w:t>
      </w:r>
      <w:r w:rsidRPr="00D24A6D">
        <w:rPr>
          <w:szCs w:val="24"/>
        </w:rPr>
        <w:t>ч</w:t>
      </w:r>
      <w:r w:rsidRPr="00D24A6D">
        <w:rPr>
          <w:szCs w:val="24"/>
        </w:rPr>
        <w:t>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</w:t>
      </w:r>
      <w:r>
        <w:rPr>
          <w:szCs w:val="24"/>
        </w:rPr>
        <w:t>е</w:t>
      </w:r>
      <w:r>
        <w:rPr>
          <w:szCs w:val="24"/>
        </w:rPr>
        <w:t>рения</w:t>
      </w:r>
      <w:r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</w:t>
      </w:r>
      <w:r>
        <w:rPr>
          <w:szCs w:val="24"/>
        </w:rPr>
        <w:t>р</w:t>
      </w:r>
      <w:r>
        <w:rPr>
          <w:szCs w:val="24"/>
        </w:rPr>
        <w:t xml:space="preserve">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>погрешности на расходомерной установке.</w:t>
      </w:r>
    </w:p>
    <w:p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Испытания могут проводиться на поверочной расходомерной у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Для определения  основной   погрешности   расходомера на ра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ходомерной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</w:t>
      </w:r>
      <w:r w:rsidRPr="00AA5F4E">
        <w:t>е</w:t>
      </w:r>
      <w:r w:rsidRPr="00AA5F4E">
        <w:t>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</w:t>
      </w:r>
      <w:r w:rsidRPr="004E6E1A">
        <w:rPr>
          <w:rFonts w:cs="Arial"/>
          <w:szCs w:val="18"/>
        </w:rPr>
        <w:t>а</w:t>
      </w:r>
      <w:r w:rsidRPr="004E6E1A">
        <w:rPr>
          <w:rFonts w:cs="Arial"/>
          <w:szCs w:val="18"/>
        </w:rPr>
        <w:t>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Измерение расхода и суммарного объема проводится в </w:t>
      </w:r>
      <w:r w:rsidR="00DE25BE">
        <w:rPr>
          <w:rFonts w:cs="Arial"/>
          <w:szCs w:val="18"/>
        </w:rPr>
        <w:t>следу</w:t>
      </w:r>
      <w:r w:rsidR="00DE25BE">
        <w:rPr>
          <w:rFonts w:cs="Arial"/>
          <w:szCs w:val="18"/>
        </w:rPr>
        <w:t>ю</w:t>
      </w:r>
      <w:r w:rsidR="00DE25BE">
        <w:rPr>
          <w:rFonts w:cs="Arial"/>
          <w:szCs w:val="18"/>
        </w:rPr>
        <w:t>щих</w:t>
      </w:r>
      <w:r w:rsidRPr="004E6E1A">
        <w:rPr>
          <w:rFonts w:cs="Arial"/>
          <w:szCs w:val="18"/>
        </w:rPr>
        <w:t xml:space="preserve"> точках диапазона измерения: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го канала.</w:t>
      </w:r>
    </w:p>
    <w:p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</w:t>
      </w:r>
      <w:r w:rsidRPr="00D24A6D">
        <w:rPr>
          <w:szCs w:val="24"/>
        </w:rPr>
        <w:t>я</w:t>
      </w:r>
      <w:r w:rsidRPr="00D24A6D">
        <w:rPr>
          <w:szCs w:val="24"/>
        </w:rPr>
        <w:t>виться сообщение: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</w:t>
      </w:r>
      <w:r w:rsidRPr="004E6E1A">
        <w:rPr>
          <w:rFonts w:cs="Arial"/>
          <w:szCs w:val="18"/>
        </w:rPr>
        <w:t>ь</w:t>
      </w:r>
      <w:r w:rsidRPr="004E6E1A">
        <w:rPr>
          <w:rFonts w:cs="Arial"/>
          <w:szCs w:val="18"/>
        </w:rPr>
        <w:t>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>е</w:t>
      </w:r>
      <w:r>
        <w:rPr>
          <w:rFonts w:cs="Arial"/>
          <w:szCs w:val="18"/>
        </w:rPr>
        <w:t>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</w:t>
      </w:r>
      <w:r w:rsidRPr="004E6E1A">
        <w:rPr>
          <w:rFonts w:cs="Arial"/>
          <w:szCs w:val="18"/>
        </w:rPr>
        <w:t>я</w:t>
      </w:r>
      <w:r w:rsidRPr="004E6E1A">
        <w:rPr>
          <w:rFonts w:cs="Arial"/>
          <w:szCs w:val="18"/>
        </w:rPr>
        <w:t>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6.25pt;height:20.9pt" o:ole="">
            <v:imagedata r:id="rId50" o:title=""/>
          </v:shape>
          <o:OLEObject Type="Embed" ProgID="Equation.3" ShapeID="_x0000_i1056" DrawAspect="Content" ObjectID="_1526480720" r:id="rId54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</w:t>
      </w:r>
      <w:r w:rsidRPr="004E6E1A">
        <w:rPr>
          <w:rFonts w:cs="Arial"/>
          <w:szCs w:val="18"/>
        </w:rPr>
        <w:t>у</w:t>
      </w:r>
      <w:r w:rsidRPr="004E6E1A">
        <w:rPr>
          <w:rFonts w:cs="Arial"/>
          <w:szCs w:val="18"/>
        </w:rPr>
        <w:t>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cs="Arial"/>
                <w:sz w:val="28"/>
                <w:szCs w:val="28"/>
                <w:vertAlign w:val="subscript"/>
              </w:rPr>
              <m:t>ср</m:t>
            </m:r>
            <m:r>
              <w:rPr>
                <w:rFonts w:cs="Arial"/>
                <w:sz w:val="28"/>
                <w:szCs w:val="28"/>
              </w:rPr>
              <m:t> -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Qср</w:t>
      </w:r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r w:rsidRPr="004E6E1A">
        <w:rPr>
          <w:rFonts w:cs="Arial"/>
          <w:i/>
          <w:szCs w:val="18"/>
        </w:rPr>
        <w:t>Qt</w:t>
      </w:r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6pt;height:12.4pt" o:ole="" fillcolor="window">
            <v:imagedata r:id="rId37" o:title=""/>
          </v:shape>
          <o:OLEObject Type="Embed" ProgID="Equation.3" ShapeID="_x0000_i1057" DrawAspect="Content" ObjectID="_1526480721" r:id="rId55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>25.7.1. При положительных результатах первичной поверки прои</w:t>
      </w:r>
      <w:r>
        <w:t>з</w:t>
      </w:r>
      <w:r>
        <w:t xml:space="preserve">водится запись в паспорте о годности </w:t>
      </w:r>
      <w:r w:rsidR="004664D7">
        <w:t>расходомера</w:t>
      </w:r>
      <w:r>
        <w:t xml:space="preserve"> к применению с указ</w:t>
      </w:r>
      <w:r>
        <w:t>а</w:t>
      </w:r>
      <w:r>
        <w:t xml:space="preserve">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>25.7.2. По результатам периодической или внеочередной поверки составляется протокол, который скрепляется оттиском поверительн</w:t>
      </w:r>
      <w:r w:rsidR="004664D7">
        <w:t>о</w:t>
      </w:r>
      <w:r>
        <w:t>го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49" w:name="_Toc381286194"/>
      <w:bookmarkStart w:id="50" w:name="_Toc232768069"/>
      <w:r>
        <w:t>26. РЕКОМЕНДУЕМЫЕ СМАЗКИ ДЛЯ ВВОДА УЛЬТР</w:t>
      </w:r>
      <w:r>
        <w:t>А</w:t>
      </w:r>
      <w:r>
        <w:t>ЗВУКОВЫХ КОЛЕБАНИЙ В ТРУБОПРОВОД</w:t>
      </w:r>
      <w:bookmarkEnd w:id="49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</w:t>
      </w:r>
      <w:r>
        <w:t>о</w:t>
      </w:r>
      <w:r>
        <w:t>мендуется использовать следующие смазки (в порядке убывания эффе</w:t>
      </w:r>
      <w:r>
        <w:t>к</w:t>
      </w:r>
      <w:r>
        <w:t>тивности): эпоксидная смола без отвердителя, ШРУС, литол,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</w:t>
      </w:r>
      <w:r>
        <w:t>е</w:t>
      </w:r>
      <w:r>
        <w:t>бания в стенку трубопровода лучшей из перечисленных является эпокси</w:t>
      </w:r>
      <w:r>
        <w:t>д</w:t>
      </w:r>
      <w:r>
        <w:t xml:space="preserve">ная смола при температуре контролируемой среды от +5 до 40 </w:t>
      </w:r>
      <w:r>
        <w:rPr>
          <w:vertAlign w:val="superscript"/>
        </w:rPr>
        <w:t>о</w:t>
      </w:r>
      <w:r>
        <w:t xml:space="preserve">С. 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r>
        <w:rPr>
          <w:vertAlign w:val="superscript"/>
        </w:rPr>
        <w:t>о</w:t>
      </w:r>
      <w:r>
        <w:t xml:space="preserve">С и ниже 0 </w:t>
      </w:r>
      <w:r>
        <w:rPr>
          <w:vertAlign w:val="superscript"/>
        </w:rPr>
        <w:t>о</w:t>
      </w:r>
      <w:r>
        <w:t>С рекомендуется применять ШРУС или литол.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9A6285" w:rsidRDefault="009A6285" w:rsidP="009A6285">
      <w:pPr>
        <w:pStyle w:val="2"/>
        <w:rPr>
          <w:sz w:val="24"/>
          <w:szCs w:val="24"/>
        </w:rPr>
      </w:pPr>
      <w:bookmarkStart w:id="51" w:name="_Toc232768070"/>
      <w:bookmarkEnd w:id="50"/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Pr="009A6285" w:rsidRDefault="009A6285" w:rsidP="009A6285">
      <w:pPr>
        <w:pStyle w:val="2"/>
        <w:rPr>
          <w:sz w:val="24"/>
          <w:szCs w:val="24"/>
        </w:rPr>
      </w:pPr>
      <w:bookmarkStart w:id="52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2"/>
      <w:r w:rsidRPr="009A6285">
        <w:rPr>
          <w:sz w:val="24"/>
          <w:szCs w:val="24"/>
        </w:rPr>
        <w:br w:type="page"/>
      </w:r>
    </w:p>
    <w:p w:rsidR="003F61AC" w:rsidRDefault="003F61AC" w:rsidP="00FE0323">
      <w:pPr>
        <w:pStyle w:val="2"/>
      </w:pPr>
      <w:bookmarkStart w:id="53" w:name="_Toc381286196"/>
      <w:r>
        <w:t>ПРИЛОЖЕНИЕ 1</w:t>
      </w:r>
      <w:bookmarkEnd w:id="51"/>
      <w:bookmarkEnd w:id="53"/>
    </w:p>
    <w:p w:rsidR="00FE0323" w:rsidRPr="00FE0323" w:rsidRDefault="00FE0323" w:rsidP="00FE0323"/>
    <w:p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 xml:space="preserve">2-2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r w:rsidR="003A10E1">
        <w:rPr>
          <w:u w:val="single"/>
        </w:rPr>
        <w:t>имп.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EB780F">
      <w:pPr>
        <w:pStyle w:val="a7"/>
        <w:ind w:firstLine="709"/>
        <w:jc w:val="both"/>
        <w:rPr>
          <w:color w:val="0000FF"/>
        </w:rPr>
      </w:pPr>
      <w:r w:rsidRPr="00EB780F">
        <w:rPr>
          <w:noProof/>
        </w:rPr>
        <w:pict>
          <v:line id="_x0000_s1869" style="position:absolute;left:0;text-align:left;flip:x y;z-index:251667968" from="173.7pt,.9pt" to="173.7pt,191.4pt">
            <v:stroke startarrowwidth="narrow" startarrowlength="short" endarrow="block" endarrowwidth="narrow" endarrowlength="short"/>
          </v:line>
        </w:pict>
      </w:r>
      <w:r w:rsidRPr="00EB780F">
        <w:rPr>
          <w:noProof/>
        </w:rPr>
        <w:pict>
          <v:line id="_x0000_s1031" style="position:absolute;left:0;text-align:left;flip:x y;z-index:251649536" from="143.6pt,.9pt" to="143.6pt,162.9pt">
            <v:stroke startarrowwidth="narrow" startarrowlength="short" endarrow="block" endarrowwidth="narrow" endarrowlength="short"/>
          </v:line>
        </w:pict>
      </w:r>
      <w:r w:rsidRPr="00EB780F">
        <w:rPr>
          <w:noProof/>
        </w:rPr>
        <w:pict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 w:rsidRPr="00EB780F">
        <w:rPr>
          <w:noProof/>
        </w:rPr>
        <w:pict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EB780F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EB780F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3F61AC" w:rsidRDefault="00EB780F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:rsidR="003F61AC" w:rsidRDefault="00EB780F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871" style="position:absolute;left:0;text-align:left;flip:y;z-index:251668992" from="20.75pt,5.1pt" to="175.5pt,5.1pt" strokeweight="1pt">
            <v:stroke startarrowwidth="narrow" startarrowlength="short" endarrowwidth="narrow" endarrowlength="short"/>
          </v:line>
        </w:pic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4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3F61AC" w:rsidRDefault="003F61AC" w:rsidP="00FE0323">
      <w:pPr>
        <w:pStyle w:val="2"/>
      </w:pPr>
      <w:bookmarkStart w:id="55" w:name="_Toc381286197"/>
      <w:r>
        <w:t>ПРИЛОЖЕНИЕ 2</w:t>
      </w:r>
      <w:bookmarkEnd w:id="54"/>
      <w:bookmarkEnd w:id="55"/>
    </w:p>
    <w:p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:rsidR="00A8286F" w:rsidRPr="00A8286F" w:rsidRDefault="00A8286F" w:rsidP="00A8286F"/>
    <w:p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>
          <v:shape id="_x0000_i1058" type="#_x0000_t75" style="width:218.3pt;height:441.3pt" o:ole="">
            <v:imagedata r:id="rId56" o:title=""/>
          </v:shape>
          <o:OLEObject Type="Embed" ProgID="Visio.Drawing.11" ShapeID="_x0000_i1058" DrawAspect="Content" ObjectID="_1526480722" r:id="rId57"/>
        </w:object>
      </w:r>
      <w:r w:rsidR="005D552B">
        <w:br w:type="page"/>
      </w:r>
    </w:p>
    <w:p w:rsidR="003F61AC" w:rsidRDefault="003F61AC" w:rsidP="00FE0323">
      <w:pPr>
        <w:pStyle w:val="2"/>
      </w:pPr>
      <w:bookmarkStart w:id="56" w:name="_Toc232768072"/>
      <w:bookmarkStart w:id="57" w:name="_Toc381286198"/>
      <w:r>
        <w:t>ПРИЛОЖЕНИЕ 3</w:t>
      </w:r>
      <w:bookmarkEnd w:id="56"/>
      <w:bookmarkEnd w:id="57"/>
    </w:p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>
          <v:shape id="_x0000_i1059" type="#_x0000_t75" style="width:327.5pt;height:185.8pt" o:ole="">
            <v:imagedata r:id="rId58" o:title=""/>
          </v:shape>
          <o:OLEObject Type="Embed" ProgID="Visio.Drawing.11" ShapeID="_x0000_i1059" DrawAspect="Content" ObjectID="_1526480723" r:id="rId59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:rsidR="00044AB5" w:rsidRPr="00044AB5" w:rsidRDefault="00044AB5" w:rsidP="00044AB5"/>
    <w:p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AC3E1C" w:rsidRDefault="00AC3E1C" w:rsidP="00AC3E1C">
      <w:pPr>
        <w:pStyle w:val="a7"/>
        <w:ind w:firstLine="709"/>
        <w:jc w:val="center"/>
      </w:pPr>
      <w:r>
        <w:t xml:space="preserve">ЭЛЕКТРОННОГО БЛОКА БЭ-5 </w:t>
      </w:r>
    </w:p>
    <w:p w:rsidR="00AC3E1C" w:rsidRDefault="00AC3E1C">
      <w:pPr>
        <w:pStyle w:val="a7"/>
        <w:ind w:firstLine="709"/>
        <w:jc w:val="both"/>
      </w:pPr>
    </w:p>
    <w:p w:rsidR="00044AB5" w:rsidRDefault="00044AB5">
      <w:pPr>
        <w:pStyle w:val="a7"/>
        <w:ind w:firstLine="709"/>
        <w:jc w:val="both"/>
      </w:pPr>
    </w:p>
    <w:bookmarkStart w:id="58" w:name="_Toc232768073"/>
    <w:p w:rsidR="00044AB5" w:rsidRDefault="00022F3B" w:rsidP="00044AB5">
      <w:r>
        <w:object w:dxaOrig="9907" w:dyaOrig="13199">
          <v:shape id="_x0000_i1060" type="#_x0000_t75" style="width:235.35pt;height:314.3pt" o:ole="">
            <v:imagedata r:id="rId60" o:title=""/>
          </v:shape>
          <o:OLEObject Type="Embed" ProgID="Visio.Drawing.11" ShapeID="_x0000_i1060" DrawAspect="Content" ObjectID="_1526480724" r:id="rId61"/>
        </w:object>
      </w:r>
    </w:p>
    <w:p w:rsidR="003555F9" w:rsidRDefault="003555F9" w:rsidP="00044AB5"/>
    <w:p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:rsidR="003F61AC" w:rsidRPr="003555F9" w:rsidRDefault="003F61AC" w:rsidP="003555F9">
      <w:pPr>
        <w:pStyle w:val="2"/>
      </w:pPr>
      <w:bookmarkStart w:id="59" w:name="_Toc381286199"/>
      <w:r w:rsidRPr="003555F9">
        <w:t>ПРИЛОЖЕНИЕ 5</w:t>
      </w:r>
      <w:bookmarkEnd w:id="58"/>
      <w:bookmarkEnd w:id="59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4230E8" w:rsidRDefault="004230E8" w:rsidP="004230E8">
      <w:pPr>
        <w:pStyle w:val="a7"/>
        <w:ind w:firstLine="709"/>
        <w:jc w:val="center"/>
      </w:pPr>
      <w:r>
        <w:t>ЭЛЕКТРОННОГО БЛОКА БЭ-5</w:t>
      </w:r>
    </w:p>
    <w:p w:rsidR="003555F9" w:rsidRDefault="00E363A9" w:rsidP="003555F9">
      <w:pPr>
        <w:pStyle w:val="a7"/>
        <w:ind w:firstLine="709"/>
        <w:jc w:val="center"/>
      </w:pPr>
      <w:r>
        <w:object w:dxaOrig="4177" w:dyaOrig="8993">
          <v:shape id="_x0000_i1061" type="#_x0000_t75" style="width:171.1pt;height:366.95pt" o:ole="">
            <v:imagedata r:id="rId62" o:title=""/>
          </v:shape>
          <o:OLEObject Type="Embed" ProgID="Visio.Drawing.11" ShapeID="_x0000_i1061" DrawAspect="Content" ObjectID="_1526480725" r:id="rId63"/>
        </w:object>
      </w:r>
      <w:bookmarkStart w:id="60" w:name="_Toc232768074"/>
    </w:p>
    <w:p w:rsidR="003555F9" w:rsidRDefault="003555F9">
      <w:pPr>
        <w:rPr>
          <w:rFonts w:ascii="Arial" w:hAnsi="Arial"/>
          <w:sz w:val="18"/>
        </w:rPr>
      </w:pPr>
      <w:r>
        <w:br w:type="page"/>
      </w:r>
    </w:p>
    <w:p w:rsidR="00044AB5" w:rsidRDefault="003F61AC" w:rsidP="00044AB5">
      <w:pPr>
        <w:pStyle w:val="2"/>
      </w:pPr>
      <w:bookmarkStart w:id="61" w:name="_Toc381286200"/>
      <w:r>
        <w:t>ПРИЛОЖЕНИЕ 6</w:t>
      </w:r>
      <w:bookmarkEnd w:id="60"/>
      <w:bookmarkEnd w:id="61"/>
    </w:p>
    <w:p w:rsidR="009028E0" w:rsidRDefault="00BB21CF" w:rsidP="00044AB5">
      <w:r>
        <w:object w:dxaOrig="7638" w:dyaOrig="10191">
          <v:shape id="_x0000_i1062" type="#_x0000_t75" style="width:297.3pt;height:397.15pt" o:ole="">
            <v:imagedata r:id="rId64" o:title=""/>
          </v:shape>
          <o:OLEObject Type="Embed" ProgID="Visio.Drawing.11" ShapeID="_x0000_i1062" DrawAspect="Content" ObjectID="_1526480726" r:id="rId65"/>
        </w:object>
      </w:r>
      <w:bookmarkStart w:id="62" w:name="_Toc232768075"/>
    </w:p>
    <w:p w:rsidR="005D552B" w:rsidRDefault="005D552B">
      <w:r>
        <w:br w:type="page"/>
      </w:r>
    </w:p>
    <w:p w:rsidR="003F61AC" w:rsidRDefault="003F61AC" w:rsidP="00FE0323">
      <w:pPr>
        <w:pStyle w:val="2"/>
      </w:pPr>
      <w:bookmarkStart w:id="63" w:name="_Toc381286201"/>
      <w:r>
        <w:t>ПРИЛОЖЕНИЕ 7</w:t>
      </w:r>
      <w:bookmarkEnd w:id="62"/>
      <w:bookmarkEnd w:id="63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EB780F">
      <w:pPr>
        <w:rPr>
          <w:rFonts w:ascii="Arial" w:hAnsi="Arial"/>
          <w:bCs/>
          <w:sz w:val="18"/>
        </w:rPr>
      </w:pPr>
      <w:bookmarkStart w:id="64" w:name="_Toc232768076"/>
      <w:r w:rsidRPr="00EB780F"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66" o:title=""/>
            <w10:wrap type="topAndBottom"/>
          </v:shape>
          <o:OLEObject Type="Embed" ProgID="Visio.Drawing.11" ShapeID="_x0000_s1976" DrawAspect="Content" ObjectID="_1526480734" r:id="rId67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FE0323">
      <w:pPr>
        <w:pStyle w:val="2"/>
      </w:pPr>
      <w:bookmarkStart w:id="65" w:name="_Toc381286202"/>
      <w:r>
        <w:t>ПРИЛОЖЕНИЕ 8</w:t>
      </w:r>
      <w:bookmarkEnd w:id="64"/>
      <w:bookmarkEnd w:id="65"/>
    </w:p>
    <w:p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:rsidR="003F61AC" w:rsidRDefault="00EB780F">
      <w:pPr>
        <w:pStyle w:val="a7"/>
        <w:ind w:firstLine="709"/>
        <w:jc w:val="right"/>
      </w:pPr>
      <w:r>
        <w:pict>
          <v:shape id="_x0000_s1036" type="#_x0000_t75" style="position:absolute;left:0;text-align:left;margin-left:0;margin-top:9.9pt;width:255.15pt;height:380.15pt;z-index:251652608">
            <v:imagedata r:id="rId68" o:title=""/>
            <w10:wrap type="topAndBottom"/>
          </v:shape>
          <o:OLEObject Type="Embed" ProgID="Visio.Drawing.11" ShapeID="_x0000_s1036" DrawAspect="Content" ObjectID="_1526480735" r:id="rId69"/>
        </w:pict>
      </w:r>
      <w:r w:rsidR="003F61AC">
        <w:br w:type="page"/>
      </w:r>
      <w:r>
        <w:rPr>
          <w:noProof/>
        </w:rPr>
        <w:pict>
          <v:shape id="_x0000_s1048" type="#_x0000_t75" style="position:absolute;left:0;text-align:left;margin-left:-3.75pt;margin-top:27pt;width:269.4pt;height:391.7pt;z-index:251659776">
            <v:imagedata r:id="rId70" o:title=""/>
            <w10:wrap type="topAndBottom"/>
          </v:shape>
          <o:OLEObject Type="Embed" ProgID="Visio.Drawing.11" ShapeID="_x0000_s1048" DrawAspect="Content" ObjectID="_1526480736" r:id="rId71"/>
        </w:pict>
      </w:r>
      <w:r w:rsidR="003F61AC">
        <w:t>ПРОДОЛЖЕНИЕ ПРИЛОЖЕНИЯ 8</w:t>
      </w:r>
    </w:p>
    <w:p w:rsidR="003F61AC" w:rsidRDefault="003F61AC">
      <w:pPr>
        <w:pStyle w:val="3"/>
      </w:pPr>
    </w:p>
    <w:p w:rsidR="003F61AC" w:rsidRDefault="003F61AC" w:rsidP="00FE0323">
      <w:pPr>
        <w:pStyle w:val="2"/>
      </w:pPr>
      <w:r>
        <w:br w:type="page"/>
      </w:r>
      <w:bookmarkStart w:id="66" w:name="_Toc232768077"/>
      <w:bookmarkStart w:id="67" w:name="_Toc381286203"/>
      <w:r>
        <w:t>ПРИЛОЖЕНИЕ 9</w:t>
      </w:r>
      <w:bookmarkEnd w:id="66"/>
      <w:bookmarkEnd w:id="67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3" type="#_x0000_t75" style="width:301.95pt;height:250.05pt" o:ole="">
            <v:imagedata r:id="rId72" o:title=""/>
          </v:shape>
          <o:OLEObject Type="Embed" ProgID="Visio.Drawing.11" ShapeID="_x0000_i1063" DrawAspect="Content" ObjectID="_1526480727" r:id="rId73"/>
        </w:object>
      </w:r>
    </w:p>
    <w:p w:rsidR="003F61AC" w:rsidRPr="00FE0323" w:rsidRDefault="003F61AC" w:rsidP="00FE0323">
      <w:pPr>
        <w:pStyle w:val="2"/>
      </w:pPr>
      <w:r>
        <w:br w:type="page"/>
      </w:r>
      <w:bookmarkStart w:id="68" w:name="_Toc232768078"/>
      <w:bookmarkStart w:id="69" w:name="_Toc381286204"/>
      <w:r w:rsidRPr="00FE0323">
        <w:t>ПРИЛОЖЕНИЕ 10</w:t>
      </w:r>
      <w:bookmarkEnd w:id="68"/>
      <w:bookmarkEnd w:id="69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4" type="#_x0000_t75" style="width:9.3pt;height:12.4pt" o:ole="" fillcolor="window">
            <v:imagedata r:id="rId11" o:title=""/>
          </v:shape>
          <o:OLEObject Type="Embed" ProgID="Equation.3" ShapeID="_x0000_i1064" DrawAspect="Content" ObjectID="_1526480728" r:id="rId74"/>
        </w:object>
      </w:r>
      <w:r>
        <w:t xml:space="preserve">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5" type="#_x0000_t75" style="width:9.3pt;height:12.4pt" o:ole="" fillcolor="window">
            <v:imagedata r:id="rId11" o:title=""/>
          </v:shape>
          <o:OLEObject Type="Embed" ProgID="Equation.3" ShapeID="_x0000_i1065" DrawAspect="Content" ObjectID="_1526480729" r:id="rId75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6" type="#_x0000_t75" style="width:304.25pt;height:222.2pt" o:ole="">
            <v:imagedata r:id="rId76" o:title=""/>
          </v:shape>
          <o:OLEObject Type="Embed" ProgID="Visio.Drawing.11" ShapeID="_x0000_i1066" DrawAspect="Content" ObjectID="_1526480730" r:id="rId77"/>
        </w:object>
      </w:r>
    </w:p>
    <w:p w:rsidR="003F61AC" w:rsidRDefault="003F61AC" w:rsidP="00FE0323">
      <w:pPr>
        <w:pStyle w:val="2"/>
      </w:pPr>
      <w:r>
        <w:br w:type="page"/>
      </w:r>
      <w:bookmarkStart w:id="70" w:name="_Toc232768079"/>
      <w:bookmarkStart w:id="71" w:name="_Toc381286205"/>
      <w:r>
        <w:t>ПРИЛОЖЕНИЕ 11</w:t>
      </w:r>
      <w:bookmarkEnd w:id="70"/>
      <w:bookmarkEnd w:id="71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.3pt;height:12.4pt" o:ole="" fillcolor="window">
            <v:imagedata r:id="rId11" o:title=""/>
          </v:shape>
          <o:OLEObject Type="Embed" ProgID="Equation.3" ShapeID="_x0000_i1067" DrawAspect="Content" ObjectID="_1526480731" r:id="rId78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391E97" w:rsidP="00A8286F">
      <w:pPr>
        <w:pStyle w:val="a7"/>
        <w:ind w:hanging="567"/>
        <w:jc w:val="right"/>
      </w:pPr>
      <w:r>
        <w:object w:dxaOrig="10074" w:dyaOrig="6571">
          <v:shape id="_x0000_i1068" type="#_x0000_t75" style="width:318.95pt;height:209.05pt" o:ole="">
            <v:imagedata r:id="rId79" o:title=""/>
          </v:shape>
          <o:OLEObject Type="Embed" ProgID="Visio.Drawing.11" ShapeID="_x0000_i1068" DrawAspect="Content" ObjectID="_1526480732" r:id="rId80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5D552B">
      <w:pPr>
        <w:pStyle w:val="2"/>
      </w:pPr>
      <w:r>
        <w:br w:type="page"/>
      </w:r>
      <w:bookmarkStart w:id="72" w:name="_Toc232768080"/>
      <w:bookmarkStart w:id="73" w:name="_Toc381286206"/>
      <w:r>
        <w:t>ПРИЛОЖЕНИЕ 12</w:t>
      </w:r>
      <w:bookmarkEnd w:id="72"/>
      <w:bookmarkEnd w:id="73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69" type="#_x0000_t75" style="width:264.75pt;height:163.35pt" o:ole="">
            <v:imagedata r:id="rId81" o:title=""/>
          </v:shape>
          <o:OLEObject Type="Embed" ProgID="Visio.Drawing.11" ShapeID="_x0000_i1069" DrawAspect="Content" ObjectID="_1526480733" r:id="rId82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D17BB2" w:rsidRDefault="00D17BB2">
      <w:pPr>
        <w:rPr>
          <w:rFonts w:ascii="Arial" w:hAnsi="Arial"/>
          <w:sz w:val="18"/>
        </w:rPr>
      </w:pPr>
      <w:r>
        <w:br w:type="page"/>
      </w:r>
    </w:p>
    <w:p w:rsidR="003F61AC" w:rsidRDefault="00477144">
      <w:pPr>
        <w:pStyle w:val="a7"/>
        <w:jc w:val="both"/>
      </w:pPr>
      <w:r>
        <w:t>Для заметок</w: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ind w:right="566"/>
        <w:rPr>
          <w:rFonts w:ascii="Arial" w:hAnsi="Arial" w:cs="Arial"/>
          <w:sz w:val="16"/>
          <w:szCs w:val="16"/>
        </w:rPr>
      </w:pPr>
      <w:r>
        <w:br w:type="page"/>
      </w:r>
    </w:p>
    <w:p w:rsidR="00477144" w:rsidRDefault="00477144" w:rsidP="00477144">
      <w:pPr>
        <w:pStyle w:val="a7"/>
        <w:jc w:val="both"/>
      </w:pPr>
      <w:r>
        <w:t>Для заметок</w:t>
      </w: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>Изготовитель:  ООО «ПНП СИГНУР»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115184, Москва, ул.Б.Татарская, 35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 xml:space="preserve">      Для почты:  123458, Москва, ул.Твардовского, 8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Тел./факс: (495)780-9219</w:t>
      </w:r>
    </w:p>
    <w:p w:rsidR="00C46DC3" w:rsidRPr="00CC1914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>http</w:t>
      </w:r>
      <w:r w:rsidRPr="00CC1914">
        <w:rPr>
          <w:rFonts w:ascii="Arial" w:hAnsi="Arial" w:cs="Arial"/>
        </w:rPr>
        <w:t xml:space="preserve">: </w:t>
      </w:r>
      <w:hyperlink r:id="rId83" w:history="1">
        <w:r>
          <w:rPr>
            <w:rStyle w:val="af4"/>
            <w:rFonts w:ascii="Arial" w:hAnsi="Arial" w:cs="Arial"/>
            <w:lang w:val="en-US"/>
          </w:rPr>
          <w:t>www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signur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ru</w:t>
        </w:r>
      </w:hyperlink>
      <w:r w:rsidRPr="00CC1914">
        <w:rPr>
          <w:rFonts w:ascii="Arial" w:hAnsi="Arial" w:cs="Arial"/>
        </w:rPr>
        <w:t xml:space="preserve">; </w:t>
      </w:r>
    </w:p>
    <w:p w:rsidR="003F61AC" w:rsidRDefault="00C46DC3" w:rsidP="00C46DC3">
      <w:pPr>
        <w:ind w:left="708" w:right="566" w:firstLine="708"/>
        <w:rPr>
          <w:rFonts w:ascii="Arial" w:hAnsi="Arial"/>
          <w:b/>
          <w:sz w:val="18"/>
          <w:lang w:val="en-US"/>
        </w:rPr>
      </w:pPr>
      <w:r>
        <w:rPr>
          <w:rFonts w:ascii="Arial" w:hAnsi="Arial" w:cs="Arial"/>
          <w:lang w:val="en-US"/>
        </w:rPr>
        <w:t xml:space="preserve">e-mail: </w:t>
      </w:r>
      <w:hyperlink r:id="rId84" w:history="1">
        <w:r>
          <w:rPr>
            <w:rStyle w:val="af4"/>
            <w:rFonts w:ascii="Arial" w:hAnsi="Arial" w:cs="Arial"/>
            <w:lang w:val="en-US"/>
          </w:rPr>
          <w:t>info@signur.ru</w:t>
        </w:r>
      </w:hyperlink>
      <w:r>
        <w:rPr>
          <w:rFonts w:ascii="Arial" w:hAnsi="Arial" w:cs="Arial"/>
          <w:lang w:val="en-US"/>
        </w:rPr>
        <w:t xml:space="preserve">, </w:t>
      </w:r>
      <w:hyperlink r:id="rId85" w:history="1">
        <w:r>
          <w:rPr>
            <w:rStyle w:val="af4"/>
            <w:rFonts w:ascii="Arial" w:hAnsi="Arial" w:cs="Arial"/>
            <w:lang w:val="en-US"/>
          </w:rPr>
          <w:t>signur@mail.ru</w:t>
        </w:r>
      </w:hyperlink>
      <w:r>
        <w:rPr>
          <w:rFonts w:ascii="Arial" w:hAnsi="Arial" w:cs="Arial"/>
          <w:lang w:val="en-US"/>
        </w:rPr>
        <w:t xml:space="preserve"> </w:t>
      </w:r>
    </w:p>
    <w:p w:rsidR="00477144" w:rsidRPr="00EF6F19" w:rsidRDefault="00EB780F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  <w:r w:rsidRPr="00EB780F">
        <w:rPr>
          <w:rFonts w:ascii="Arial" w:hAnsi="Arial"/>
          <w:b/>
          <w:noProof/>
          <w:sz w:val="18"/>
        </w:rPr>
        <w:pict>
          <v:rect id="_x0000_s42025" style="position:absolute;margin-left:-3.7pt;margin-top:-14.85pt;width:343.3pt;height:535.95pt;z-index:-251616768">
            <v:textbox style="mso-next-textbox:#_x0000_s42025">
              <w:txbxContent>
                <w:p w:rsidR="00A10692" w:rsidRDefault="00A10692" w:rsidP="00477144">
                  <w:pPr>
                    <w:jc w:val="center"/>
                  </w:pPr>
                </w:p>
                <w:p w:rsidR="00A10692" w:rsidRDefault="00A10692" w:rsidP="00477144">
                  <w:pPr>
                    <w:pStyle w:val="1"/>
                    <w:rPr>
                      <w:sz w:val="20"/>
                    </w:rPr>
                  </w:pPr>
                </w:p>
                <w:p w:rsidR="00A10692" w:rsidRDefault="00A10692" w:rsidP="00477144">
                  <w:pPr>
                    <w:pStyle w:val="1"/>
                    <w:rPr>
                      <w:sz w:val="20"/>
                    </w:rPr>
                  </w:pPr>
                </w:p>
                <w:p w:rsidR="00A10692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Cs w:val="18"/>
                    </w:rPr>
                  </w:pPr>
                </w:p>
                <w:p w:rsidR="00A10692" w:rsidRPr="00B9211B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Производственное научное предприятие по разработке и </w:t>
                  </w:r>
                </w:p>
                <w:p w:rsidR="00A10692" w:rsidRPr="00B9211B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>производству промышленных приборов</w:t>
                  </w:r>
                </w:p>
                <w:p w:rsidR="00A10692" w:rsidRPr="00B9211B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caps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ООО "ПНП </w:t>
                  </w:r>
                  <w:r w:rsidRPr="00B9211B">
                    <w:rPr>
                      <w:rFonts w:ascii="Times New Roman" w:hAnsi="Times New Roman"/>
                      <w:caps/>
                      <w:sz w:val="20"/>
                    </w:rPr>
                    <w:t>Сигнур"</w:t>
                  </w:r>
                </w:p>
                <w:p w:rsidR="00A10692" w:rsidRPr="00F8696B" w:rsidRDefault="00A10692" w:rsidP="00477144">
                  <w:pPr>
                    <w:ind w:right="46"/>
                  </w:pPr>
                </w:p>
                <w:p w:rsidR="00A10692" w:rsidRPr="00F8696B" w:rsidRDefault="00A10692" w:rsidP="00477144">
                  <w:pPr>
                    <w:ind w:right="46"/>
                  </w:pPr>
                </w:p>
                <w:p w:rsidR="00A10692" w:rsidRPr="00F8696B" w:rsidRDefault="00A10692" w:rsidP="00477144">
                  <w:pPr>
                    <w:ind w:right="46"/>
                  </w:pPr>
                </w:p>
                <w:p w:rsidR="00A10692" w:rsidRPr="00F8696B" w:rsidRDefault="00A10692" w:rsidP="00477144">
                  <w:pPr>
                    <w:ind w:right="46"/>
                  </w:pPr>
                </w:p>
                <w:p w:rsidR="00A10692" w:rsidRPr="00F8696B" w:rsidRDefault="00A10692" w:rsidP="00477144">
                  <w:pPr>
                    <w:ind w:right="46"/>
                  </w:pPr>
                </w:p>
                <w:p w:rsidR="00A10692" w:rsidRPr="00C46DC3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РАСХОДОМЕР УЛЬТРАЗВУКОВОЙ</w:t>
                  </w:r>
                </w:p>
                <w:p w:rsidR="00A10692" w:rsidRPr="00C46DC3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 НАКЛАДНЫМИ ИЗЛУЧАТЕЛЯМИ</w:t>
                  </w:r>
                </w:p>
                <w:p w:rsidR="00A10692" w:rsidRPr="00C46DC3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АКРОН-02</w:t>
                  </w:r>
                </w:p>
                <w:p w:rsidR="00A10692" w:rsidRPr="00DD1524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 xml:space="preserve">Руководство по эксплуатации </w:t>
                  </w:r>
                </w:p>
                <w:p w:rsidR="00A10692" w:rsidRPr="00DD1524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>АЦПР.407154.014 РЭ</w:t>
                  </w:r>
                </w:p>
                <w:p w:rsidR="00A10692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10692" w:rsidRPr="00C46DC3" w:rsidRDefault="00A10692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ЧАСТЬ 2</w:t>
                  </w:r>
                </w:p>
                <w:p w:rsidR="00A10692" w:rsidRPr="00C46DC3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АКРОН-02-2 - двухканальный</w:t>
                  </w:r>
                </w:p>
                <w:p w:rsidR="00A10692" w:rsidRPr="00F81968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10692" w:rsidRPr="00F81968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10692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ВНИМАНИЕ! НЕОБХОДИМО СТРОГО</w:t>
                  </w:r>
                </w:p>
                <w:p w:rsidR="00A10692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СОБЛЮДАТЬ СООТВЕТСТВИЕ </w:t>
                  </w:r>
                </w:p>
                <w:p w:rsidR="00A10692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ЗАВОДСКИХ НОМЕРОВ НА </w:t>
                  </w:r>
                </w:p>
                <w:p w:rsidR="00A10692" w:rsidRPr="00C46DC3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ПЕРВИЧНЫХ ПРЕОБРАЗОВАТЕЛЯХ</w:t>
                  </w:r>
                </w:p>
                <w:p w:rsidR="00A10692" w:rsidRDefault="00A10692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И ЭЛЕКТРОННЫХ БЛОКАХ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</w:p>
                <w:p w:rsidR="00A10692" w:rsidRPr="00DD1524" w:rsidRDefault="00A10692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A10692" w:rsidRPr="00DD1524" w:rsidRDefault="00A10692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A10692" w:rsidRPr="00DD1524" w:rsidRDefault="00A10692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A10692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A10692" w:rsidRDefault="00A10692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A10692" w:rsidRDefault="00A10692" w:rsidP="00477144">
                  <w:pPr>
                    <w:pStyle w:val="a7"/>
                    <w:ind w:firstLine="709"/>
                    <w:jc w:val="center"/>
                    <w:rPr>
                      <w:b/>
                    </w:rPr>
                  </w:pPr>
                  <w:r w:rsidRPr="00DD1524">
                    <w:rPr>
                      <w:rFonts w:ascii="Times New Roman" w:hAnsi="Times New Roman"/>
                      <w:sz w:val="20"/>
                    </w:rPr>
                    <w:t>201</w:t>
                  </w:r>
                  <w:r>
                    <w:rPr>
                      <w:rFonts w:ascii="Times New Roman" w:hAnsi="Times New Roman"/>
                      <w:sz w:val="20"/>
                    </w:rPr>
                    <w:t>6</w:t>
                  </w: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A10692" w:rsidRDefault="00A10692" w:rsidP="00477144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2011</w:t>
                  </w:r>
                </w:p>
              </w:txbxContent>
            </v:textbox>
          </v:rect>
        </w:pict>
      </w:r>
      <w:r w:rsidR="00477144"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-110490</wp:posOffset>
            </wp:positionV>
            <wp:extent cx="1478280" cy="627380"/>
            <wp:effectExtent l="19050" t="0" r="7620" b="0"/>
            <wp:wrapTopAndBottom/>
            <wp:docPr id="2" name="Рисунок 842" descr="logo без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logo без надпис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 w:rsidP="000908CF">
      <w:pPr>
        <w:pStyle w:val="a7"/>
        <w:jc w:val="both"/>
        <w:rPr>
          <w:lang w:val="en-US"/>
        </w:rPr>
      </w:pPr>
    </w:p>
    <w:sectPr w:rsidR="003F61AC" w:rsidSect="00C97EF7">
      <w:footerReference w:type="even" r:id="rId87"/>
      <w:footerReference w:type="default" r:id="rId88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D75" w:rsidRDefault="00E01D75">
      <w:r>
        <w:separator/>
      </w:r>
    </w:p>
  </w:endnote>
  <w:endnote w:type="continuationSeparator" w:id="0">
    <w:p w:rsidR="00E01D75" w:rsidRDefault="00E01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8"/>
      <w:docPartObj>
        <w:docPartGallery w:val="Page Numbers (Bottom of Page)"/>
        <w:docPartUnique/>
      </w:docPartObj>
    </w:sdtPr>
    <w:sdtContent>
      <w:p w:rsidR="00A10692" w:rsidRDefault="00A10692">
        <w:pPr>
          <w:pStyle w:val="ad"/>
        </w:pPr>
        <w:fldSimple w:instr=" PAGE   \* MERGEFORMAT ">
          <w:r w:rsidR="008878D5">
            <w:rPr>
              <w:noProof/>
            </w:rPr>
            <w:t>8</w:t>
          </w:r>
        </w:fldSimple>
      </w:p>
    </w:sdtContent>
  </w:sdt>
  <w:p w:rsidR="00A10692" w:rsidRDefault="00A10692">
    <w:pPr>
      <w:pStyle w:val="ad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9"/>
      <w:docPartObj>
        <w:docPartGallery w:val="Page Numbers (Bottom of Page)"/>
        <w:docPartUnique/>
      </w:docPartObj>
    </w:sdtPr>
    <w:sdtContent>
      <w:p w:rsidR="00A10692" w:rsidRDefault="00A10692">
        <w:pPr>
          <w:pStyle w:val="ad"/>
          <w:jc w:val="right"/>
        </w:pPr>
        <w:fldSimple w:instr=" PAGE   \* MERGEFORMAT ">
          <w:r w:rsidR="00E01D75">
            <w:rPr>
              <w:noProof/>
            </w:rPr>
            <w:t>1</w:t>
          </w:r>
        </w:fldSimple>
      </w:p>
    </w:sdtContent>
  </w:sdt>
  <w:p w:rsidR="00A10692" w:rsidRDefault="00A10692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D75" w:rsidRDefault="00E01D75">
      <w:r>
        <w:separator/>
      </w:r>
    </w:p>
  </w:footnote>
  <w:footnote w:type="continuationSeparator" w:id="0">
    <w:p w:rsidR="00E01D75" w:rsidRDefault="00E01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mirrorMargins/>
  <w:stylePaneFormatFilter w:val="3F01"/>
  <w:defaultTabStop w:val="708"/>
  <w:autoHyphenation/>
  <w:evenAndOddHeaders/>
  <w:drawingGridHorizontalSpacing w:val="10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83192"/>
    <w:rsid w:val="000908CF"/>
    <w:rsid w:val="00090D66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6D23"/>
    <w:rsid w:val="0018106A"/>
    <w:rsid w:val="001847AC"/>
    <w:rsid w:val="001A123B"/>
    <w:rsid w:val="001A4D98"/>
    <w:rsid w:val="001C1A0B"/>
    <w:rsid w:val="001E2FFD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F90"/>
    <w:rsid w:val="002C6666"/>
    <w:rsid w:val="002C739A"/>
    <w:rsid w:val="002D50E6"/>
    <w:rsid w:val="002D5E72"/>
    <w:rsid w:val="002E5888"/>
    <w:rsid w:val="002E7AED"/>
    <w:rsid w:val="002E7B44"/>
    <w:rsid w:val="002E7D31"/>
    <w:rsid w:val="002F03E3"/>
    <w:rsid w:val="002F22F3"/>
    <w:rsid w:val="00306ED1"/>
    <w:rsid w:val="003102CE"/>
    <w:rsid w:val="00313034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1134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1FA9"/>
    <w:rsid w:val="005A41B8"/>
    <w:rsid w:val="005A6EC8"/>
    <w:rsid w:val="005B0992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7864"/>
    <w:rsid w:val="00730EAD"/>
    <w:rsid w:val="00733A07"/>
    <w:rsid w:val="0073432B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878D5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4B2A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6012"/>
    <w:rsid w:val="0095064E"/>
    <w:rsid w:val="00957786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7221"/>
    <w:rsid w:val="009D72B6"/>
    <w:rsid w:val="009E7815"/>
    <w:rsid w:val="009F1236"/>
    <w:rsid w:val="009F47B5"/>
    <w:rsid w:val="009F7B25"/>
    <w:rsid w:val="00A00ADB"/>
    <w:rsid w:val="00A10692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3E39"/>
    <w:rsid w:val="00A94617"/>
    <w:rsid w:val="00A962B9"/>
    <w:rsid w:val="00AA06B1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21BF"/>
    <w:rsid w:val="00BB21CF"/>
    <w:rsid w:val="00BB37AB"/>
    <w:rsid w:val="00BB7162"/>
    <w:rsid w:val="00BD0EAB"/>
    <w:rsid w:val="00BF419E"/>
    <w:rsid w:val="00BF4F70"/>
    <w:rsid w:val="00C00487"/>
    <w:rsid w:val="00C22D33"/>
    <w:rsid w:val="00C22F94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1914"/>
    <w:rsid w:val="00CC2089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25BE"/>
    <w:rsid w:val="00DE352B"/>
    <w:rsid w:val="00DE6238"/>
    <w:rsid w:val="00DF39EC"/>
    <w:rsid w:val="00DF400D"/>
    <w:rsid w:val="00DF643D"/>
    <w:rsid w:val="00E01D75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B780F"/>
    <w:rsid w:val="00EC3D8A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5058"/>
    <o:shapelayout v:ext="edit">
      <o:idmap v:ext="edit" data="1,4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3.wmf"/><Relationship Id="rId26" Type="http://schemas.openxmlformats.org/officeDocument/2006/relationships/image" Target="media/image7.e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5.wmf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2.wmf"/><Relationship Id="rId76" Type="http://schemas.openxmlformats.org/officeDocument/2006/relationships/image" Target="media/image25.emf"/><Relationship Id="rId84" Type="http://schemas.openxmlformats.org/officeDocument/2006/relationships/hyperlink" Target="mailto:info@signur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8.emf"/><Relationship Id="rId11" Type="http://schemas.openxmlformats.org/officeDocument/2006/relationships/image" Target="media/image2.wmf"/><Relationship Id="rId24" Type="http://schemas.openxmlformats.org/officeDocument/2006/relationships/image" Target="media/image6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1.bin"/><Relationship Id="rId58" Type="http://schemas.openxmlformats.org/officeDocument/2006/relationships/image" Target="media/image17.emf"/><Relationship Id="rId66" Type="http://schemas.openxmlformats.org/officeDocument/2006/relationships/image" Target="media/image21.emf"/><Relationship Id="rId74" Type="http://schemas.openxmlformats.org/officeDocument/2006/relationships/oleObject" Target="embeddings/oleObject43.bin"/><Relationship Id="rId79" Type="http://schemas.openxmlformats.org/officeDocument/2006/relationships/image" Target="media/image26.emf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48.bin"/><Relationship Id="rId90" Type="http://schemas.openxmlformats.org/officeDocument/2006/relationships/theme" Target="theme/theme1.xml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emf"/><Relationship Id="rId43" Type="http://schemas.openxmlformats.org/officeDocument/2006/relationships/image" Target="media/image14.wmf"/><Relationship Id="rId48" Type="http://schemas.openxmlformats.org/officeDocument/2006/relationships/oleObject" Target="embeddings/oleObject27.bin"/><Relationship Id="rId56" Type="http://schemas.openxmlformats.org/officeDocument/2006/relationships/image" Target="media/image16.emf"/><Relationship Id="rId64" Type="http://schemas.openxmlformats.org/officeDocument/2006/relationships/image" Target="media/image20.e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5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4.emf"/><Relationship Id="rId80" Type="http://schemas.openxmlformats.org/officeDocument/2006/relationships/oleObject" Target="embeddings/oleObject47.bin"/><Relationship Id="rId85" Type="http://schemas.openxmlformats.org/officeDocument/2006/relationships/hyperlink" Target="mailto:signur@mail.ru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0.e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oleObject" Target="embeddings/oleObject39.bin"/><Relationship Id="rId20" Type="http://schemas.openxmlformats.org/officeDocument/2006/relationships/image" Target="media/image4.wmf"/><Relationship Id="rId41" Type="http://schemas.openxmlformats.org/officeDocument/2006/relationships/image" Target="media/image13.emf"/><Relationship Id="rId54" Type="http://schemas.openxmlformats.org/officeDocument/2006/relationships/oleObject" Target="embeddings/oleObject32.bin"/><Relationship Id="rId62" Type="http://schemas.openxmlformats.org/officeDocument/2006/relationships/image" Target="media/image19.emf"/><Relationship Id="rId70" Type="http://schemas.openxmlformats.org/officeDocument/2006/relationships/image" Target="media/image23.wmf"/><Relationship Id="rId75" Type="http://schemas.openxmlformats.org/officeDocument/2006/relationships/oleObject" Target="embeddings/oleObject44.bin"/><Relationship Id="rId83" Type="http://schemas.openxmlformats.org/officeDocument/2006/relationships/hyperlink" Target="http://www.signur.ru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31" Type="http://schemas.openxmlformats.org/officeDocument/2006/relationships/image" Target="media/image9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8.e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81" Type="http://schemas.openxmlformats.org/officeDocument/2006/relationships/image" Target="media/image27.emf"/><Relationship Id="rId86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CE0AB-5D30-4771-AE2F-AE5E09A8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91</Pages>
  <Words>14954</Words>
  <Characters>85244</Characters>
  <Application>Microsoft Office Word</Application>
  <DocSecurity>0</DocSecurity>
  <Lines>710</Lines>
  <Paragraphs>199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</vt:lpstr>
      <vt:lpstr>    11. МОНТАЖ РАСХОДОМЕРА </vt:lpstr>
      <vt:lpstr>    12. УСТАНОВКА НУЛЯ РАСХОДОМЕРА</vt:lpstr>
      <vt:lpstr>    13. БЛОКИРОВКА ИЗМЕРЕНИЙ ПРИ НЕЗАПОЛНЕННОМ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НАСТРОЙКА ИНТЕРФЕЙСА RS485 (RS232)</vt:lpstr>
      <vt:lpstr>    18. ПРОСМОТР РЕЗУЛЬТАТОВ ИЗМЕРЕНИЙ</vt:lpstr>
      <vt:lpstr>    19. ПРОСМОТР АРХИВОВ</vt:lpstr>
      <vt:lpstr>    20. ПРОГРАММНОЕ ОБЕСПЕЧЕНИЕ И ВЫВОД            ИНФОРМАЦИИ НА КОМПЬЮТЕР</vt:lpstr>
      <vt:lpstr>    21. ВОЗМОЖНЫЕ НЕИСПРАВНОСТИ И МЕТОДЫ ИХ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</vt:lpstr>
      <vt:lpstr>    </vt:lpstr>
      <vt:lpstr>    </vt:lpstr>
      <vt:lpstr>    </vt:lpstr>
      <vt:lpstr>    </vt:lpstr>
      <vt:lpstr>    </vt:lpstr>
      <vt:lpstr>    П Р И Л О Ж Е Н И Я 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5</vt:lpstr>
      <vt:lpstr>    ПРИЛОЖЕНИЕ 6</vt:lpstr>
      <vt:lpstr>    ПРИЛОЖЕНИЕ 7</vt:lpstr>
      <vt:lpstr>    ПРИЛОЖЕНИЕ 8</vt:lpstr>
      <vt:lpstr>        </vt:lpstr>
      <vt:lpstr>    ПРИЛОЖЕНИЕ 9</vt:lpstr>
      <vt:lpstr>    ПРИЛОЖЕНИЕ 10</vt:lpstr>
      <vt:lpstr>    ПРИЛОЖЕНИЕ 11</vt:lpstr>
      <vt:lpstr>    ПРИЛОЖЕНИЕ 12</vt:lpstr>
    </vt:vector>
  </TitlesOfParts>
  <Company>S</Company>
  <LinksUpToDate>false</LinksUpToDate>
  <CharactersWithSpaces>99999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40</cp:revision>
  <cp:lastPrinted>2016-06-03T14:25:00Z</cp:lastPrinted>
  <dcterms:created xsi:type="dcterms:W3CDTF">2013-11-21T12:23:00Z</dcterms:created>
  <dcterms:modified xsi:type="dcterms:W3CDTF">2016-06-03T14:38:00Z</dcterms:modified>
</cp:coreProperties>
</file>